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CDD07" w14:textId="77777777" w:rsidR="00B12A5A" w:rsidRDefault="00B12A5A">
      <w:pPr>
        <w:rPr>
          <w:rFonts w:ascii="OpenSans-webfont" w:hAnsi="OpenSans-webfont"/>
          <w:color w:val="333333"/>
          <w:shd w:val="clear" w:color="auto" w:fill="FFFFFF"/>
        </w:rPr>
      </w:pPr>
      <w:r>
        <w:rPr>
          <w:rFonts w:ascii="OpenSans-webfont" w:hAnsi="OpenSans-webfont"/>
          <w:color w:val="333333"/>
          <w:shd w:val="clear" w:color="auto" w:fill="FFFFFF"/>
        </w:rPr>
        <w:t xml:space="preserve"> HSJ</w:t>
      </w:r>
    </w:p>
    <w:p w14:paraId="322842CA" w14:textId="77777777" w:rsidR="00B12A5A" w:rsidRDefault="00B12A5A" w:rsidP="00B12A5A">
      <w:pPr>
        <w:pStyle w:val="NoSpacing"/>
        <w:rPr>
          <w:shd w:val="clear" w:color="auto" w:fill="FFFFFF"/>
        </w:rPr>
      </w:pPr>
      <w:r>
        <w:rPr>
          <w:shd w:val="clear" w:color="auto" w:fill="FFFFFF"/>
        </w:rPr>
        <w:t>Cheshire and Merseyside STP (Cheshire &amp; Merseyside Health &amp; Care Partnership)</w:t>
      </w:r>
      <w:r>
        <w:br/>
      </w:r>
      <w:r>
        <w:rPr>
          <w:shd w:val="clear" w:color="auto" w:fill="FFFFFF"/>
        </w:rPr>
        <w:t>Councils issue ‘confrontational’ list of ‘red lines’ for ICS working</w:t>
      </w:r>
      <w:r>
        <w:br/>
      </w:r>
      <w:r>
        <w:br/>
      </w:r>
      <w:r>
        <w:rPr>
          <w:shd w:val="clear" w:color="auto" w:fill="FFFFFF"/>
        </w:rPr>
        <w:t>By Lawrence Dunhill 27 July 2021</w:t>
      </w:r>
      <w:r>
        <w:br/>
      </w:r>
      <w:r>
        <w:br/>
      </w:r>
      <w:r>
        <w:rPr>
          <w:shd w:val="clear" w:color="auto" w:fill="FFFFFF"/>
        </w:rPr>
        <w:t>Nine councils issue series of “red lines” and pre-conditions for successful ICS working</w:t>
      </w:r>
      <w:r>
        <w:br/>
      </w:r>
      <w:r>
        <w:rPr>
          <w:shd w:val="clear" w:color="auto" w:fill="FFFFFF"/>
        </w:rPr>
        <w:t xml:space="preserve">NHS leaders criticise move as “confrontational” </w:t>
      </w:r>
    </w:p>
    <w:p w14:paraId="4D9712ED" w14:textId="77777777" w:rsidR="00B12A5A" w:rsidRDefault="00B12A5A" w:rsidP="00B12A5A">
      <w:pPr>
        <w:pStyle w:val="NoSpacing"/>
        <w:rPr>
          <w:shd w:val="clear" w:color="auto" w:fill="FFFFFF"/>
        </w:rPr>
      </w:pPr>
      <w:r>
        <w:rPr>
          <w:shd w:val="clear" w:color="auto" w:fill="FFFFFF"/>
        </w:rPr>
        <w:t>Comes after rising tensions between NHS and local government in Cheshire and Merseyside</w:t>
      </w:r>
      <w:r>
        <w:br/>
      </w:r>
      <w:r>
        <w:br/>
      </w:r>
      <w:r>
        <w:rPr>
          <w:shd w:val="clear" w:color="auto" w:fill="FFFFFF"/>
        </w:rPr>
        <w:t>Nine councils have angered NHS leaders by issuing a series of “red lines” and pre-conditions which they say must be met for an integrated care system to be successful.</w:t>
      </w:r>
      <w:r>
        <w:br/>
      </w:r>
      <w:r>
        <w:br/>
      </w:r>
      <w:r>
        <w:rPr>
          <w:shd w:val="clear" w:color="auto" w:fill="FFFFFF"/>
        </w:rPr>
        <w:t>The move by local authorities in Cheshire and Merseyside has been interpreted as a threat to refuse to work with the ICS, if the demands are not met.</w:t>
      </w:r>
      <w:r>
        <w:br/>
      </w:r>
      <w:r>
        <w:br/>
      </w:r>
      <w:r>
        <w:rPr>
          <w:shd w:val="clear" w:color="auto" w:fill="FFFFFF"/>
        </w:rPr>
        <w:t>As previously reported, there have been rising tensions between NHS and local government officials within the system in recent months. The ICS is set to get its fourth set of leaders in five years.</w:t>
      </w:r>
      <w:r>
        <w:br/>
      </w:r>
      <w:r>
        <w:br/>
      </w:r>
      <w:r>
        <w:rPr>
          <w:shd w:val="clear" w:color="auto" w:fill="FFFFFF"/>
        </w:rPr>
        <w:t>A version of the document, titled Red Lines for the Cheshire and Merseyside ICS, has been published in the meeting papers for Knowsley Council’s health and wellbeing board.</w:t>
      </w:r>
      <w:r>
        <w:br/>
      </w:r>
      <w:r>
        <w:br/>
      </w:r>
      <w:r>
        <w:rPr>
          <w:shd w:val="clear" w:color="auto" w:fill="FFFFFF"/>
        </w:rPr>
        <w:t>The list of “pre-conditions for successful system” requires that:</w:t>
      </w:r>
      <w:r>
        <w:br/>
      </w:r>
      <w:r>
        <w:br/>
      </w:r>
      <w:r>
        <w:rPr>
          <w:shd w:val="clear" w:color="auto" w:fill="FFFFFF"/>
        </w:rPr>
        <w:t>    NHS spending in each of the nine boroughs should be “determined in partnership with local government”;</w:t>
      </w:r>
      <w:r>
        <w:br/>
      </w:r>
      <w:r>
        <w:rPr>
          <w:shd w:val="clear" w:color="auto" w:fill="FFFFFF"/>
        </w:rPr>
        <w:t>    “Strengthened partnerships” between councils and primary care, to form what is described as “care communities”;</w:t>
      </w:r>
      <w:r>
        <w:br/>
      </w:r>
      <w:r>
        <w:rPr>
          <w:shd w:val="clear" w:color="auto" w:fill="FFFFFF"/>
        </w:rPr>
        <w:t>    The “place lead” roles within the ICS should be jointly appointed with councils;     Local access to the “full range of NHS services” should be guaranteed to all communities; and     Within the ICS, the partnership board should have a right to “review and challenge” the NHS board’s key decisions.</w:t>
      </w:r>
      <w:r>
        <w:br/>
      </w:r>
      <w:r>
        <w:br/>
      </w:r>
      <w:r>
        <w:rPr>
          <w:shd w:val="clear" w:color="auto" w:fill="FFFFFF"/>
        </w:rPr>
        <w:t>It is understood the final document sent to the ICS contained no substantive changes to the published version.</w:t>
      </w:r>
      <w:r>
        <w:br/>
      </w:r>
      <w:r>
        <w:br/>
      </w:r>
      <w:r>
        <w:rPr>
          <w:shd w:val="clear" w:color="auto" w:fill="FFFFFF"/>
        </w:rPr>
        <w:t>Several senior NHS leaders, speaking on the condition of anonymity, said the document was unhelpful and would only raise tensions further.</w:t>
      </w:r>
      <w:r>
        <w:br/>
      </w:r>
      <w:r>
        <w:br/>
      </w:r>
      <w:r>
        <w:rPr>
          <w:shd w:val="clear" w:color="auto" w:fill="FFFFFF"/>
        </w:rPr>
        <w:t>One said: “I find it amazing they have taken the time to write this. It feels confrontational and like a land grab, particularly with primary care.</w:t>
      </w:r>
      <w:r>
        <w:br/>
      </w:r>
      <w:r>
        <w:br/>
      </w:r>
      <w:r>
        <w:rPr>
          <w:shd w:val="clear" w:color="auto" w:fill="FFFFFF"/>
        </w:rPr>
        <w:t>“Why didn’t they write one about their green lines and lay out their aspiration to cooperate?”</w:t>
      </w:r>
      <w:r>
        <w:br/>
      </w:r>
      <w:r>
        <w:br/>
      </w:r>
      <w:r>
        <w:rPr>
          <w:shd w:val="clear" w:color="auto" w:fill="FFFFFF"/>
        </w:rPr>
        <w:t>The source said it also represented a “poor executive legacy” for the outgoing leaders of the ICS — chair Alan Yates and chief officer Jackie Bene — saying they had failed to create a “common purpose around common objectives” between all ICS partners.</w:t>
      </w:r>
      <w:r>
        <w:br/>
      </w:r>
      <w:r>
        <w:br/>
      </w:r>
      <w:r>
        <w:rPr>
          <w:shd w:val="clear" w:color="auto" w:fill="FFFFFF"/>
        </w:rPr>
        <w:t>Another said: “I don’t think people have a problem with councils being involved in key decisions like the recruitment of place leads. But what they don’t seem to understand is these new postholders will be NHS employees.”</w:t>
      </w:r>
      <w:r>
        <w:br/>
      </w:r>
      <w:r>
        <w:br/>
      </w:r>
      <w:r>
        <w:rPr>
          <w:shd w:val="clear" w:color="auto" w:fill="FFFFFF"/>
        </w:rPr>
        <w:lastRenderedPageBreak/>
        <w:t>It comes after Knowsley Council infuriated NHS officials by advertising for an executive director to “oversee the transfer of responsibilities from Knowsley Clinical Commissioning Group to the Council”.</w:t>
      </w:r>
      <w:r>
        <w:br/>
      </w:r>
      <w:r>
        <w:br/>
      </w:r>
      <w:r>
        <w:rPr>
          <w:shd w:val="clear" w:color="auto" w:fill="FFFFFF"/>
        </w:rPr>
        <w:t>The council has subsequently clarified that CCG responsibilities are to be subsumed by ICS NHS boards, not by local councils.</w:t>
      </w:r>
      <w:r>
        <w:br/>
      </w:r>
      <w:r>
        <w:br/>
      </w:r>
      <w:r>
        <w:rPr>
          <w:shd w:val="clear" w:color="auto" w:fill="FFFFFF"/>
        </w:rPr>
        <w:t>Louise Gittins, the Labour leader of Cheshire West and Chester Council, who coordinated the document, told HSJ she is meeting Mr Yates on Thursday to discuss it, and did not want to comment further at this stage.</w:t>
      </w:r>
      <w:r>
        <w:br/>
      </w:r>
      <w:r>
        <w:br/>
      </w:r>
      <w:r>
        <w:rPr>
          <w:shd w:val="clear" w:color="auto" w:fill="FFFFFF"/>
        </w:rPr>
        <w:t>Conservative MPs in Cheshire have been lobbying for the large ICS to be split into smaller geographies, and ministers have said the boundary would be reviewed in two years. But Ms Gittins stressed councils want to see the ICS succeed on its current geographical footprint.</w:t>
      </w:r>
      <w:r>
        <w:br/>
      </w:r>
      <w:r>
        <w:br/>
      </w:r>
      <w:r>
        <w:rPr>
          <w:shd w:val="clear" w:color="auto" w:fill="FFFFFF"/>
        </w:rPr>
        <w:t>The other councils which signed the document are: Liverpool; Hatton; Sefton; Wirral, Warrington; Cheshire East; and St Helens.</w:t>
      </w:r>
      <w:r>
        <w:br/>
      </w:r>
      <w:r>
        <w:br/>
      </w:r>
      <w:r>
        <w:rPr>
          <w:shd w:val="clear" w:color="auto" w:fill="FFFFFF"/>
        </w:rPr>
        <w:t>Mr Yates said: “We have received a copy of the document [but] have not yet had the chance to discuss it with local authority colleagues. We don’t think it would be helpful to comment until we have.”</w:t>
      </w:r>
    </w:p>
    <w:p w14:paraId="37BDFC3E" w14:textId="77777777" w:rsidR="00BD5823" w:rsidRDefault="00B12A5A" w:rsidP="00B12A5A">
      <w:pPr>
        <w:pStyle w:val="NoSpacing"/>
      </w:pPr>
      <w:r>
        <w:br/>
      </w:r>
      <w:r>
        <w:br/>
      </w:r>
      <w:r>
        <w:rPr>
          <w:shd w:val="clear" w:color="auto" w:fill="FFFFFF"/>
        </w:rPr>
        <w:t>Document published by Knowsley Council’s health and wellbeing board</w:t>
      </w:r>
      <w:r>
        <w:br/>
      </w:r>
      <w:r>
        <w:rPr>
          <w:shd w:val="clear" w:color="auto" w:fill="FFFFFF"/>
        </w:rPr>
        <w:t>Source date July 2021</w:t>
      </w:r>
    </w:p>
    <w:sectPr w:rsidR="00BD58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Sans-webfon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A5A"/>
    <w:rsid w:val="00022774"/>
    <w:rsid w:val="00890CA8"/>
    <w:rsid w:val="00B12A5A"/>
    <w:rsid w:val="00BD58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5F0AE"/>
  <w15:chartTrackingRefBased/>
  <w15:docId w15:val="{4EFEAA28-FE34-4F7D-86D3-D0EDF6688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A5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583</Words>
  <Characters>3327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John Whalley</cp:lastModifiedBy>
  <cp:revision>2</cp:revision>
  <dcterms:created xsi:type="dcterms:W3CDTF">2021-08-18T13:58:00Z</dcterms:created>
  <dcterms:modified xsi:type="dcterms:W3CDTF">2021-08-18T13:58:00Z</dcterms:modified>
</cp:coreProperties>
</file>