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56910B" w14:textId="76D5B112" w:rsidR="00456D0F" w:rsidRPr="00B0351B" w:rsidRDefault="00456D0F" w:rsidP="00456D0F">
      <w:pPr>
        <w:spacing w:line="276" w:lineRule="auto"/>
        <w:rPr>
          <w:rFonts w:ascii="Times New Roman" w:hAnsi="Times New Roman" w:cs="Times New Roman"/>
          <w:b/>
          <w:bCs/>
          <w:sz w:val="28"/>
          <w:szCs w:val="28"/>
        </w:rPr>
      </w:pPr>
      <w:r w:rsidRPr="00B0351B">
        <w:rPr>
          <w:rFonts w:ascii="Times New Roman" w:hAnsi="Times New Roman" w:cs="Times New Roman"/>
          <w:b/>
          <w:bCs/>
          <w:sz w:val="28"/>
          <w:szCs w:val="28"/>
        </w:rPr>
        <w:t>Questions</w:t>
      </w:r>
      <w:r w:rsidR="00960F38">
        <w:rPr>
          <w:rFonts w:ascii="Times New Roman" w:hAnsi="Times New Roman" w:cs="Times New Roman"/>
          <w:b/>
          <w:bCs/>
          <w:sz w:val="28"/>
          <w:szCs w:val="28"/>
        </w:rPr>
        <w:t xml:space="preserve"> – White Paper</w:t>
      </w:r>
    </w:p>
    <w:p w14:paraId="6C03E5A1" w14:textId="33B0520A" w:rsidR="00D81229" w:rsidRPr="00553695" w:rsidRDefault="00B703B2" w:rsidP="00456D0F">
      <w:pPr>
        <w:spacing w:line="276" w:lineRule="auto"/>
        <w:rPr>
          <w:rFonts w:ascii="Times New Roman" w:eastAsia="Times New Roman" w:hAnsi="Times New Roman" w:cs="Times New Roman"/>
          <w:color w:val="000000"/>
          <w:sz w:val="28"/>
          <w:szCs w:val="28"/>
          <w:lang w:eastAsia="en-GB"/>
        </w:rPr>
      </w:pPr>
      <w:r>
        <w:rPr>
          <w:rFonts w:ascii="Times New Roman" w:eastAsia="Times New Roman" w:hAnsi="Times New Roman" w:cs="Times New Roman"/>
          <w:color w:val="000000"/>
          <w:sz w:val="28"/>
          <w:szCs w:val="28"/>
          <w:lang w:eastAsia="en-GB"/>
        </w:rPr>
        <w:t>T</w:t>
      </w:r>
      <w:r w:rsidR="00E15B08">
        <w:rPr>
          <w:rFonts w:ascii="Times New Roman" w:eastAsia="Times New Roman" w:hAnsi="Times New Roman" w:cs="Times New Roman"/>
          <w:color w:val="000000"/>
          <w:sz w:val="28"/>
          <w:szCs w:val="28"/>
          <w:lang w:eastAsia="en-GB"/>
        </w:rPr>
        <w:t xml:space="preserve">he white paper </w:t>
      </w:r>
      <w:r w:rsidR="002E38B6" w:rsidRPr="00B0351B">
        <w:rPr>
          <w:rFonts w:ascii="Times New Roman" w:hAnsi="Times New Roman" w:cs="Times New Roman"/>
          <w:b/>
          <w:bCs/>
          <w:sz w:val="28"/>
          <w:szCs w:val="28"/>
        </w:rPr>
        <w:t>“</w:t>
      </w:r>
      <w:r w:rsidR="002E38B6" w:rsidRPr="00B0351B">
        <w:rPr>
          <w:rFonts w:ascii="Times New Roman" w:hAnsi="Times New Roman" w:cs="Times New Roman"/>
          <w:sz w:val="28"/>
          <w:szCs w:val="28"/>
        </w:rPr>
        <w:t>Integration and innovation: working together to improve health and social care for all”</w:t>
      </w:r>
      <w:r w:rsidR="00325E99">
        <w:rPr>
          <w:rFonts w:ascii="Times New Roman" w:hAnsi="Times New Roman" w:cs="Times New Roman"/>
          <w:sz w:val="28"/>
          <w:szCs w:val="28"/>
        </w:rPr>
        <w:t xml:space="preserve"> </w:t>
      </w:r>
      <w:r w:rsidR="00926D64">
        <w:rPr>
          <w:rFonts w:ascii="Times New Roman" w:hAnsi="Times New Roman" w:cs="Times New Roman"/>
          <w:sz w:val="28"/>
          <w:szCs w:val="28"/>
        </w:rPr>
        <w:t xml:space="preserve">promotes </w:t>
      </w:r>
      <w:r w:rsidR="002B0077">
        <w:rPr>
          <w:rFonts w:ascii="Times New Roman" w:eastAsia="Times New Roman" w:hAnsi="Times New Roman" w:cs="Times New Roman"/>
          <w:color w:val="000000"/>
          <w:sz w:val="28"/>
          <w:szCs w:val="28"/>
          <w:lang w:eastAsia="en-GB"/>
        </w:rPr>
        <w:t xml:space="preserve">the </w:t>
      </w:r>
      <w:r w:rsidR="004A727D">
        <w:rPr>
          <w:rFonts w:ascii="Times New Roman" w:eastAsia="Times New Roman" w:hAnsi="Times New Roman" w:cs="Times New Roman"/>
          <w:color w:val="000000"/>
          <w:sz w:val="28"/>
          <w:szCs w:val="28"/>
          <w:lang w:eastAsia="en-GB"/>
        </w:rPr>
        <w:t>‘integrati</w:t>
      </w:r>
      <w:r w:rsidR="00EA5F14">
        <w:rPr>
          <w:rFonts w:ascii="Times New Roman" w:eastAsia="Times New Roman" w:hAnsi="Times New Roman" w:cs="Times New Roman"/>
          <w:color w:val="000000"/>
          <w:sz w:val="28"/>
          <w:szCs w:val="28"/>
          <w:lang w:eastAsia="en-GB"/>
        </w:rPr>
        <w:t>on</w:t>
      </w:r>
      <w:r w:rsidR="004A727D">
        <w:rPr>
          <w:rFonts w:ascii="Times New Roman" w:eastAsia="Times New Roman" w:hAnsi="Times New Roman" w:cs="Times New Roman"/>
          <w:color w:val="000000"/>
          <w:sz w:val="28"/>
          <w:szCs w:val="28"/>
          <w:lang w:eastAsia="en-GB"/>
        </w:rPr>
        <w:t>’</w:t>
      </w:r>
      <w:r w:rsidR="005654A6">
        <w:rPr>
          <w:rFonts w:ascii="Times New Roman" w:eastAsia="Times New Roman" w:hAnsi="Times New Roman" w:cs="Times New Roman"/>
          <w:color w:val="000000"/>
          <w:sz w:val="28"/>
          <w:szCs w:val="28"/>
          <w:lang w:eastAsia="en-GB"/>
        </w:rPr>
        <w:t xml:space="preserve"> </w:t>
      </w:r>
      <w:r w:rsidR="00EA5F14">
        <w:rPr>
          <w:rFonts w:ascii="Times New Roman" w:eastAsia="Times New Roman" w:hAnsi="Times New Roman" w:cs="Times New Roman"/>
          <w:color w:val="000000"/>
          <w:sz w:val="28"/>
          <w:szCs w:val="28"/>
          <w:lang w:eastAsia="en-GB"/>
        </w:rPr>
        <w:t xml:space="preserve">of </w:t>
      </w:r>
      <w:r w:rsidR="004A727D">
        <w:rPr>
          <w:rFonts w:ascii="Times New Roman" w:eastAsia="Times New Roman" w:hAnsi="Times New Roman" w:cs="Times New Roman"/>
          <w:color w:val="000000"/>
          <w:sz w:val="28"/>
          <w:szCs w:val="28"/>
          <w:lang w:eastAsia="en-GB"/>
        </w:rPr>
        <w:t xml:space="preserve">health and </w:t>
      </w:r>
      <w:r w:rsidR="005654A6">
        <w:rPr>
          <w:rFonts w:ascii="Times New Roman" w:eastAsia="Times New Roman" w:hAnsi="Times New Roman" w:cs="Times New Roman"/>
          <w:color w:val="000000"/>
          <w:sz w:val="28"/>
          <w:szCs w:val="28"/>
          <w:lang w:eastAsia="en-GB"/>
        </w:rPr>
        <w:t>social care</w:t>
      </w:r>
      <w:r w:rsidR="00712143">
        <w:rPr>
          <w:rFonts w:ascii="Times New Roman" w:eastAsia="Times New Roman" w:hAnsi="Times New Roman" w:cs="Times New Roman"/>
          <w:color w:val="000000"/>
          <w:sz w:val="28"/>
          <w:szCs w:val="28"/>
          <w:lang w:eastAsia="en-GB"/>
        </w:rPr>
        <w:t xml:space="preserve">. </w:t>
      </w:r>
      <w:r w:rsidR="007A37FB">
        <w:rPr>
          <w:rFonts w:ascii="Times New Roman" w:eastAsia="Times New Roman" w:hAnsi="Times New Roman" w:cs="Times New Roman"/>
          <w:color w:val="000000"/>
          <w:sz w:val="28"/>
          <w:szCs w:val="28"/>
          <w:lang w:eastAsia="en-GB"/>
        </w:rPr>
        <w:t>It suggests that</w:t>
      </w:r>
      <w:r w:rsidR="00BE7412">
        <w:rPr>
          <w:rFonts w:ascii="Times New Roman" w:eastAsia="Times New Roman" w:hAnsi="Times New Roman" w:cs="Times New Roman"/>
          <w:color w:val="000000"/>
          <w:sz w:val="28"/>
          <w:szCs w:val="28"/>
          <w:lang w:eastAsia="en-GB"/>
        </w:rPr>
        <w:t>, w</w:t>
      </w:r>
      <w:r w:rsidR="00712143">
        <w:rPr>
          <w:rFonts w:ascii="Times New Roman" w:eastAsia="Times New Roman" w:hAnsi="Times New Roman" w:cs="Times New Roman"/>
          <w:color w:val="000000"/>
          <w:sz w:val="28"/>
          <w:szCs w:val="28"/>
          <w:lang w:eastAsia="en-GB"/>
        </w:rPr>
        <w:t>hile m</w:t>
      </w:r>
      <w:r w:rsidR="00D81229" w:rsidRPr="00D81229">
        <w:rPr>
          <w:rFonts w:ascii="Times New Roman" w:hAnsi="Times New Roman" w:cs="Times New Roman"/>
          <w:sz w:val="28"/>
          <w:szCs w:val="28"/>
        </w:rPr>
        <w:t>aintain</w:t>
      </w:r>
      <w:r w:rsidR="00712143">
        <w:rPr>
          <w:rFonts w:ascii="Times New Roman" w:hAnsi="Times New Roman" w:cs="Times New Roman"/>
          <w:sz w:val="28"/>
          <w:szCs w:val="28"/>
        </w:rPr>
        <w:t>ing</w:t>
      </w:r>
      <w:r w:rsidR="00D81229" w:rsidRPr="00D81229">
        <w:rPr>
          <w:rFonts w:ascii="Times New Roman" w:hAnsi="Times New Roman" w:cs="Times New Roman"/>
          <w:sz w:val="28"/>
          <w:szCs w:val="28"/>
        </w:rPr>
        <w:t xml:space="preserve"> the </w:t>
      </w:r>
      <w:r w:rsidR="002A60C7">
        <w:rPr>
          <w:rFonts w:ascii="Times New Roman" w:hAnsi="Times New Roman" w:cs="Times New Roman"/>
          <w:sz w:val="28"/>
          <w:szCs w:val="28"/>
        </w:rPr>
        <w:t xml:space="preserve">distinction between </w:t>
      </w:r>
      <w:r w:rsidR="009E0BF0">
        <w:rPr>
          <w:rFonts w:ascii="Times New Roman" w:hAnsi="Times New Roman" w:cs="Times New Roman"/>
          <w:sz w:val="28"/>
          <w:szCs w:val="28"/>
        </w:rPr>
        <w:t>‘</w:t>
      </w:r>
      <w:r w:rsidR="0028751E">
        <w:rPr>
          <w:rFonts w:ascii="Times New Roman" w:hAnsi="Times New Roman" w:cs="Times New Roman"/>
          <w:sz w:val="28"/>
          <w:szCs w:val="28"/>
        </w:rPr>
        <w:t>purchaser</w:t>
      </w:r>
      <w:r w:rsidR="000C594E">
        <w:rPr>
          <w:rFonts w:ascii="Times New Roman" w:hAnsi="Times New Roman" w:cs="Times New Roman"/>
          <w:sz w:val="28"/>
          <w:szCs w:val="28"/>
        </w:rPr>
        <w:t>s</w:t>
      </w:r>
      <w:r w:rsidR="002A60C7">
        <w:rPr>
          <w:rFonts w:ascii="Times New Roman" w:hAnsi="Times New Roman" w:cs="Times New Roman"/>
          <w:sz w:val="28"/>
          <w:szCs w:val="28"/>
        </w:rPr>
        <w:t>’</w:t>
      </w:r>
      <w:r w:rsidR="0028751E">
        <w:rPr>
          <w:rFonts w:ascii="Times New Roman" w:hAnsi="Times New Roman" w:cs="Times New Roman"/>
          <w:sz w:val="28"/>
          <w:szCs w:val="28"/>
        </w:rPr>
        <w:t xml:space="preserve"> </w:t>
      </w:r>
      <w:r w:rsidR="000C594E">
        <w:rPr>
          <w:rFonts w:ascii="Times New Roman" w:hAnsi="Times New Roman" w:cs="Times New Roman"/>
          <w:sz w:val="28"/>
          <w:szCs w:val="28"/>
        </w:rPr>
        <w:t>and ‘</w:t>
      </w:r>
      <w:r w:rsidR="00F510BF">
        <w:rPr>
          <w:rFonts w:ascii="Times New Roman" w:hAnsi="Times New Roman" w:cs="Times New Roman"/>
          <w:sz w:val="28"/>
          <w:szCs w:val="28"/>
        </w:rPr>
        <w:t>provider</w:t>
      </w:r>
      <w:r w:rsidR="000C594E">
        <w:rPr>
          <w:rFonts w:ascii="Times New Roman" w:hAnsi="Times New Roman" w:cs="Times New Roman"/>
          <w:sz w:val="28"/>
          <w:szCs w:val="28"/>
        </w:rPr>
        <w:t>s’</w:t>
      </w:r>
      <w:r w:rsidR="00547CA6">
        <w:rPr>
          <w:rFonts w:ascii="Times New Roman" w:hAnsi="Times New Roman" w:cs="Times New Roman"/>
          <w:sz w:val="28"/>
          <w:szCs w:val="28"/>
        </w:rPr>
        <w:t>,</w:t>
      </w:r>
      <w:r w:rsidR="000C594E">
        <w:rPr>
          <w:rFonts w:ascii="Times New Roman" w:hAnsi="Times New Roman" w:cs="Times New Roman"/>
          <w:sz w:val="28"/>
          <w:szCs w:val="28"/>
        </w:rPr>
        <w:t xml:space="preserve"> </w:t>
      </w:r>
      <w:r w:rsidR="00800D3A">
        <w:rPr>
          <w:rFonts w:ascii="Times New Roman" w:hAnsi="Times New Roman" w:cs="Times New Roman"/>
          <w:sz w:val="28"/>
          <w:szCs w:val="28"/>
        </w:rPr>
        <w:t>“</w:t>
      </w:r>
      <w:r w:rsidR="00AD6068">
        <w:rPr>
          <w:rFonts w:ascii="Times New Roman" w:hAnsi="Times New Roman" w:cs="Times New Roman"/>
          <w:sz w:val="28"/>
          <w:szCs w:val="28"/>
        </w:rPr>
        <w:t xml:space="preserve">the </w:t>
      </w:r>
      <w:r w:rsidR="00AD6068" w:rsidRPr="00D81229">
        <w:rPr>
          <w:rFonts w:ascii="Times New Roman" w:hAnsi="Times New Roman" w:cs="Times New Roman"/>
          <w:sz w:val="28"/>
          <w:szCs w:val="28"/>
        </w:rPr>
        <w:t>cornerstone of efforts to ensure the best value for taxpayers for over thirty years</w:t>
      </w:r>
      <w:r w:rsidR="00800D3A">
        <w:rPr>
          <w:rFonts w:ascii="Times New Roman" w:hAnsi="Times New Roman" w:cs="Times New Roman"/>
          <w:sz w:val="28"/>
          <w:szCs w:val="28"/>
        </w:rPr>
        <w:t>”</w:t>
      </w:r>
      <w:r w:rsidR="00571B66">
        <w:rPr>
          <w:rFonts w:ascii="Times New Roman" w:hAnsi="Times New Roman" w:cs="Times New Roman"/>
          <w:sz w:val="28"/>
          <w:szCs w:val="28"/>
        </w:rPr>
        <w:t>,</w:t>
      </w:r>
      <w:r w:rsidR="00AD6068">
        <w:rPr>
          <w:rFonts w:ascii="Times New Roman" w:hAnsi="Times New Roman" w:cs="Times New Roman"/>
          <w:sz w:val="28"/>
          <w:szCs w:val="28"/>
        </w:rPr>
        <w:t xml:space="preserve"> </w:t>
      </w:r>
      <w:r w:rsidR="00F409CD">
        <w:rPr>
          <w:rFonts w:ascii="Times New Roman" w:hAnsi="Times New Roman" w:cs="Times New Roman"/>
          <w:sz w:val="28"/>
          <w:szCs w:val="28"/>
        </w:rPr>
        <w:t xml:space="preserve">it will enable </w:t>
      </w:r>
      <w:r w:rsidR="00E614B2">
        <w:rPr>
          <w:rFonts w:ascii="Times New Roman" w:hAnsi="Times New Roman" w:cs="Times New Roman"/>
          <w:sz w:val="28"/>
          <w:szCs w:val="28"/>
        </w:rPr>
        <w:t xml:space="preserve">local </w:t>
      </w:r>
      <w:r w:rsidR="00E771CB">
        <w:rPr>
          <w:rFonts w:ascii="Times New Roman" w:hAnsi="Times New Roman" w:cs="Times New Roman"/>
          <w:sz w:val="28"/>
          <w:szCs w:val="28"/>
        </w:rPr>
        <w:t xml:space="preserve">agencies to collaborate </w:t>
      </w:r>
      <w:r w:rsidR="00933DF6">
        <w:rPr>
          <w:rFonts w:ascii="Times New Roman" w:hAnsi="Times New Roman" w:cs="Times New Roman"/>
          <w:sz w:val="28"/>
          <w:szCs w:val="28"/>
        </w:rPr>
        <w:t xml:space="preserve">strategically </w:t>
      </w:r>
      <w:r w:rsidR="00571B66">
        <w:rPr>
          <w:rFonts w:ascii="Times New Roman" w:hAnsi="Times New Roman" w:cs="Times New Roman"/>
          <w:sz w:val="28"/>
          <w:szCs w:val="28"/>
        </w:rPr>
        <w:t xml:space="preserve">in the </w:t>
      </w:r>
      <w:r w:rsidR="00B41307">
        <w:rPr>
          <w:rFonts w:ascii="Times New Roman" w:hAnsi="Times New Roman" w:cs="Times New Roman"/>
          <w:sz w:val="28"/>
          <w:szCs w:val="28"/>
        </w:rPr>
        <w:t>deliver</w:t>
      </w:r>
      <w:r w:rsidR="00FB2FF9">
        <w:rPr>
          <w:rFonts w:ascii="Times New Roman" w:hAnsi="Times New Roman" w:cs="Times New Roman"/>
          <w:sz w:val="28"/>
          <w:szCs w:val="28"/>
        </w:rPr>
        <w:t>y</w:t>
      </w:r>
      <w:r w:rsidR="00B41307">
        <w:rPr>
          <w:rFonts w:ascii="Times New Roman" w:hAnsi="Times New Roman" w:cs="Times New Roman"/>
          <w:sz w:val="28"/>
          <w:szCs w:val="28"/>
        </w:rPr>
        <w:t xml:space="preserve"> </w:t>
      </w:r>
      <w:r w:rsidR="00FB2FF9">
        <w:rPr>
          <w:rFonts w:ascii="Times New Roman" w:hAnsi="Times New Roman" w:cs="Times New Roman"/>
          <w:sz w:val="28"/>
          <w:szCs w:val="28"/>
        </w:rPr>
        <w:t xml:space="preserve">of </w:t>
      </w:r>
      <w:r w:rsidR="00B41307">
        <w:rPr>
          <w:rFonts w:ascii="Times New Roman" w:hAnsi="Times New Roman" w:cs="Times New Roman"/>
          <w:sz w:val="28"/>
          <w:szCs w:val="28"/>
        </w:rPr>
        <w:t xml:space="preserve">health and social </w:t>
      </w:r>
      <w:r w:rsidR="00547CA6">
        <w:rPr>
          <w:rFonts w:ascii="Times New Roman" w:hAnsi="Times New Roman" w:cs="Times New Roman"/>
          <w:sz w:val="28"/>
          <w:szCs w:val="28"/>
        </w:rPr>
        <w:t xml:space="preserve">care </w:t>
      </w:r>
      <w:r w:rsidR="00C933E7">
        <w:rPr>
          <w:rFonts w:ascii="Times New Roman" w:hAnsi="Times New Roman" w:cs="Times New Roman"/>
          <w:sz w:val="28"/>
          <w:szCs w:val="28"/>
        </w:rPr>
        <w:t xml:space="preserve">to their populations. </w:t>
      </w:r>
      <w:r w:rsidR="007009C3">
        <w:rPr>
          <w:rFonts w:ascii="Times New Roman" w:hAnsi="Times New Roman" w:cs="Times New Roman"/>
          <w:sz w:val="28"/>
          <w:szCs w:val="28"/>
        </w:rPr>
        <w:t xml:space="preserve">It </w:t>
      </w:r>
      <w:r w:rsidR="00E22589">
        <w:rPr>
          <w:rFonts w:ascii="Times New Roman" w:hAnsi="Times New Roman" w:cs="Times New Roman"/>
          <w:sz w:val="28"/>
          <w:szCs w:val="28"/>
        </w:rPr>
        <w:t>involve</w:t>
      </w:r>
      <w:r w:rsidR="00664413">
        <w:rPr>
          <w:rFonts w:ascii="Times New Roman" w:hAnsi="Times New Roman" w:cs="Times New Roman"/>
          <w:sz w:val="28"/>
          <w:szCs w:val="28"/>
        </w:rPr>
        <w:t>s</w:t>
      </w:r>
      <w:r w:rsidR="00E22589">
        <w:rPr>
          <w:rFonts w:ascii="Times New Roman" w:hAnsi="Times New Roman" w:cs="Times New Roman"/>
          <w:sz w:val="28"/>
          <w:szCs w:val="28"/>
        </w:rPr>
        <w:t xml:space="preserve"> </w:t>
      </w:r>
      <w:r w:rsidR="00CD19F9">
        <w:rPr>
          <w:rFonts w:ascii="Times New Roman" w:hAnsi="Times New Roman" w:cs="Times New Roman"/>
          <w:sz w:val="28"/>
          <w:szCs w:val="28"/>
        </w:rPr>
        <w:t xml:space="preserve">changes to </w:t>
      </w:r>
      <w:r w:rsidR="00553695" w:rsidRPr="00553695">
        <w:rPr>
          <w:rFonts w:ascii="Times New Roman" w:hAnsi="Times New Roman" w:cs="Times New Roman"/>
          <w:sz w:val="28"/>
          <w:szCs w:val="28"/>
        </w:rPr>
        <w:t xml:space="preserve">competition law as it </w:t>
      </w:r>
      <w:r w:rsidR="00E22589">
        <w:rPr>
          <w:rFonts w:ascii="Times New Roman" w:hAnsi="Times New Roman" w:cs="Times New Roman"/>
          <w:sz w:val="28"/>
          <w:szCs w:val="28"/>
        </w:rPr>
        <w:t>is</w:t>
      </w:r>
      <w:r w:rsidR="00553695" w:rsidRPr="00553695">
        <w:rPr>
          <w:rFonts w:ascii="Times New Roman" w:hAnsi="Times New Roman" w:cs="Times New Roman"/>
          <w:sz w:val="28"/>
          <w:szCs w:val="28"/>
        </w:rPr>
        <w:t xml:space="preserve"> applied to the NHS in the Health and Social Care Act 2012 and the system of procurement applied to the NHS by that legislation</w:t>
      </w:r>
      <w:r w:rsidR="003D7FA5">
        <w:rPr>
          <w:rFonts w:ascii="Times New Roman" w:hAnsi="Times New Roman" w:cs="Times New Roman"/>
          <w:sz w:val="28"/>
          <w:szCs w:val="28"/>
        </w:rPr>
        <w:t xml:space="preserve">. </w:t>
      </w:r>
      <w:r w:rsidR="008F3590">
        <w:rPr>
          <w:rFonts w:ascii="Times New Roman" w:hAnsi="Times New Roman" w:cs="Times New Roman"/>
          <w:sz w:val="28"/>
          <w:szCs w:val="28"/>
        </w:rPr>
        <w:t xml:space="preserve">It does not </w:t>
      </w:r>
      <w:r w:rsidR="0037606E">
        <w:rPr>
          <w:rFonts w:ascii="Times New Roman" w:hAnsi="Times New Roman" w:cs="Times New Roman"/>
          <w:sz w:val="28"/>
          <w:szCs w:val="28"/>
        </w:rPr>
        <w:t xml:space="preserve">directly </w:t>
      </w:r>
      <w:r w:rsidR="008F3590">
        <w:rPr>
          <w:rFonts w:ascii="Times New Roman" w:hAnsi="Times New Roman" w:cs="Times New Roman"/>
          <w:sz w:val="28"/>
          <w:szCs w:val="28"/>
        </w:rPr>
        <w:t xml:space="preserve">address </w:t>
      </w:r>
      <w:r w:rsidR="00585E58">
        <w:rPr>
          <w:rFonts w:ascii="Times New Roman" w:hAnsi="Times New Roman" w:cs="Times New Roman"/>
          <w:sz w:val="28"/>
          <w:szCs w:val="28"/>
        </w:rPr>
        <w:t xml:space="preserve">issues of </w:t>
      </w:r>
      <w:r w:rsidR="00C53DAE">
        <w:rPr>
          <w:rFonts w:ascii="Times New Roman" w:hAnsi="Times New Roman" w:cs="Times New Roman"/>
          <w:sz w:val="28"/>
          <w:szCs w:val="28"/>
        </w:rPr>
        <w:t xml:space="preserve">whether </w:t>
      </w:r>
      <w:r w:rsidR="00252E90">
        <w:rPr>
          <w:rFonts w:ascii="Times New Roman" w:hAnsi="Times New Roman" w:cs="Times New Roman"/>
          <w:sz w:val="28"/>
          <w:szCs w:val="28"/>
        </w:rPr>
        <w:t xml:space="preserve">provision </w:t>
      </w:r>
      <w:r w:rsidR="00E80863">
        <w:rPr>
          <w:rFonts w:ascii="Times New Roman" w:hAnsi="Times New Roman" w:cs="Times New Roman"/>
          <w:sz w:val="28"/>
          <w:szCs w:val="28"/>
        </w:rPr>
        <w:t xml:space="preserve">is </w:t>
      </w:r>
      <w:r w:rsidR="00D02841">
        <w:rPr>
          <w:rFonts w:ascii="Times New Roman" w:hAnsi="Times New Roman" w:cs="Times New Roman"/>
          <w:sz w:val="28"/>
          <w:szCs w:val="28"/>
        </w:rPr>
        <w:t xml:space="preserve">supplied </w:t>
      </w:r>
      <w:r w:rsidR="007A2754">
        <w:rPr>
          <w:rFonts w:ascii="Times New Roman" w:hAnsi="Times New Roman" w:cs="Times New Roman"/>
          <w:sz w:val="28"/>
          <w:szCs w:val="28"/>
        </w:rPr>
        <w:t xml:space="preserve">by public or private providers </w:t>
      </w:r>
      <w:r w:rsidR="00D02841">
        <w:rPr>
          <w:rFonts w:ascii="Times New Roman" w:hAnsi="Times New Roman" w:cs="Times New Roman"/>
          <w:sz w:val="28"/>
          <w:szCs w:val="28"/>
        </w:rPr>
        <w:t xml:space="preserve">or </w:t>
      </w:r>
      <w:r w:rsidR="00244A78">
        <w:rPr>
          <w:rFonts w:ascii="Times New Roman" w:hAnsi="Times New Roman" w:cs="Times New Roman"/>
          <w:sz w:val="28"/>
          <w:szCs w:val="28"/>
        </w:rPr>
        <w:t xml:space="preserve">the need to control </w:t>
      </w:r>
      <w:r w:rsidR="00585E58">
        <w:rPr>
          <w:rFonts w:ascii="Times New Roman" w:hAnsi="Times New Roman" w:cs="Times New Roman"/>
          <w:sz w:val="28"/>
          <w:szCs w:val="28"/>
        </w:rPr>
        <w:t xml:space="preserve">the cost </w:t>
      </w:r>
      <w:r w:rsidR="00244A78">
        <w:rPr>
          <w:rFonts w:ascii="Times New Roman" w:hAnsi="Times New Roman" w:cs="Times New Roman"/>
          <w:sz w:val="28"/>
          <w:szCs w:val="28"/>
        </w:rPr>
        <w:t>to t</w:t>
      </w:r>
      <w:r w:rsidR="00D40E44">
        <w:rPr>
          <w:rFonts w:ascii="Times New Roman" w:hAnsi="Times New Roman" w:cs="Times New Roman"/>
          <w:sz w:val="28"/>
          <w:szCs w:val="28"/>
        </w:rPr>
        <w:t>h</w:t>
      </w:r>
      <w:r w:rsidR="00244A78">
        <w:rPr>
          <w:rFonts w:ascii="Times New Roman" w:hAnsi="Times New Roman" w:cs="Times New Roman"/>
          <w:sz w:val="28"/>
          <w:szCs w:val="28"/>
        </w:rPr>
        <w:t xml:space="preserve">e state </w:t>
      </w:r>
      <w:r w:rsidR="001D5EA4">
        <w:rPr>
          <w:rFonts w:ascii="Times New Roman" w:hAnsi="Times New Roman" w:cs="Times New Roman"/>
          <w:sz w:val="28"/>
          <w:szCs w:val="28"/>
        </w:rPr>
        <w:t>–</w:t>
      </w:r>
      <w:r w:rsidR="00D40E44">
        <w:rPr>
          <w:rFonts w:ascii="Times New Roman" w:hAnsi="Times New Roman" w:cs="Times New Roman"/>
          <w:sz w:val="28"/>
          <w:szCs w:val="28"/>
        </w:rPr>
        <w:t xml:space="preserve"> </w:t>
      </w:r>
      <w:r w:rsidR="001D5EA4">
        <w:rPr>
          <w:rFonts w:ascii="Times New Roman" w:hAnsi="Times New Roman" w:cs="Times New Roman"/>
          <w:sz w:val="28"/>
          <w:szCs w:val="28"/>
        </w:rPr>
        <w:t xml:space="preserve">key </w:t>
      </w:r>
      <w:r w:rsidR="00904E39">
        <w:rPr>
          <w:rFonts w:ascii="Times New Roman" w:hAnsi="Times New Roman" w:cs="Times New Roman"/>
          <w:sz w:val="28"/>
          <w:szCs w:val="28"/>
        </w:rPr>
        <w:t xml:space="preserve">questions </w:t>
      </w:r>
      <w:r w:rsidR="001D5EA4">
        <w:rPr>
          <w:rFonts w:ascii="Times New Roman" w:hAnsi="Times New Roman" w:cs="Times New Roman"/>
          <w:sz w:val="28"/>
          <w:szCs w:val="28"/>
        </w:rPr>
        <w:t>to the government of the day</w:t>
      </w:r>
      <w:r w:rsidR="00AA0052">
        <w:rPr>
          <w:rFonts w:ascii="Times New Roman" w:hAnsi="Times New Roman" w:cs="Times New Roman"/>
          <w:sz w:val="28"/>
          <w:szCs w:val="28"/>
        </w:rPr>
        <w:t>.</w:t>
      </w:r>
      <w:r w:rsidR="00D465DC">
        <w:rPr>
          <w:rFonts w:ascii="Times New Roman" w:hAnsi="Times New Roman" w:cs="Times New Roman"/>
          <w:sz w:val="28"/>
          <w:szCs w:val="28"/>
        </w:rPr>
        <w:t xml:space="preserve"> </w:t>
      </w:r>
    </w:p>
    <w:p w14:paraId="1C59D504" w14:textId="56D8265C" w:rsidR="00826919" w:rsidRDefault="00FC4893" w:rsidP="003C341B">
      <w:pPr>
        <w:spacing w:line="276" w:lineRule="auto"/>
        <w:rPr>
          <w:rFonts w:ascii="Times New Roman" w:eastAsia="Times New Roman" w:hAnsi="Times New Roman" w:cs="Times New Roman"/>
          <w:color w:val="000000"/>
          <w:sz w:val="28"/>
          <w:szCs w:val="28"/>
          <w:lang w:eastAsia="en-GB"/>
        </w:rPr>
      </w:pPr>
      <w:r>
        <w:rPr>
          <w:rFonts w:ascii="Times New Roman" w:eastAsia="Times New Roman" w:hAnsi="Times New Roman" w:cs="Times New Roman"/>
          <w:color w:val="000000"/>
          <w:sz w:val="28"/>
          <w:szCs w:val="28"/>
          <w:lang w:eastAsia="en-GB"/>
        </w:rPr>
        <w:t xml:space="preserve">Health care is funded out of national </w:t>
      </w:r>
      <w:r w:rsidR="007858FE">
        <w:rPr>
          <w:rFonts w:ascii="Times New Roman" w:eastAsia="Times New Roman" w:hAnsi="Times New Roman" w:cs="Times New Roman"/>
          <w:color w:val="000000"/>
          <w:sz w:val="28"/>
          <w:szCs w:val="28"/>
          <w:lang w:eastAsia="en-GB"/>
        </w:rPr>
        <w:t xml:space="preserve">taxation while social </w:t>
      </w:r>
      <w:r w:rsidR="00F85CD1">
        <w:rPr>
          <w:rFonts w:ascii="Times New Roman" w:eastAsia="Times New Roman" w:hAnsi="Times New Roman" w:cs="Times New Roman"/>
          <w:color w:val="000000"/>
          <w:sz w:val="28"/>
          <w:szCs w:val="28"/>
          <w:lang w:eastAsia="en-GB"/>
        </w:rPr>
        <w:t>c</w:t>
      </w:r>
      <w:r w:rsidR="007858FE">
        <w:rPr>
          <w:rFonts w:ascii="Times New Roman" w:eastAsia="Times New Roman" w:hAnsi="Times New Roman" w:cs="Times New Roman"/>
          <w:color w:val="000000"/>
          <w:sz w:val="28"/>
          <w:szCs w:val="28"/>
          <w:lang w:eastAsia="en-GB"/>
        </w:rPr>
        <w:t xml:space="preserve">are </w:t>
      </w:r>
      <w:r w:rsidR="00F85CD1">
        <w:rPr>
          <w:rFonts w:ascii="Times New Roman" w:eastAsia="Times New Roman" w:hAnsi="Times New Roman" w:cs="Times New Roman"/>
          <w:color w:val="000000"/>
          <w:sz w:val="28"/>
          <w:szCs w:val="28"/>
          <w:lang w:eastAsia="en-GB"/>
        </w:rPr>
        <w:t xml:space="preserve">is </w:t>
      </w:r>
      <w:r w:rsidR="003D0768">
        <w:rPr>
          <w:rFonts w:ascii="Times New Roman" w:eastAsia="Times New Roman" w:hAnsi="Times New Roman" w:cs="Times New Roman"/>
          <w:color w:val="000000"/>
          <w:sz w:val="28"/>
          <w:szCs w:val="28"/>
          <w:lang w:eastAsia="en-GB"/>
        </w:rPr>
        <w:t xml:space="preserve">largely </w:t>
      </w:r>
      <w:r w:rsidR="00F85CD1">
        <w:rPr>
          <w:rFonts w:ascii="Times New Roman" w:eastAsia="Times New Roman" w:hAnsi="Times New Roman" w:cs="Times New Roman"/>
          <w:color w:val="000000"/>
          <w:sz w:val="28"/>
          <w:szCs w:val="28"/>
          <w:lang w:eastAsia="en-GB"/>
        </w:rPr>
        <w:t xml:space="preserve">funded </w:t>
      </w:r>
      <w:r w:rsidR="00D600EA">
        <w:rPr>
          <w:rFonts w:ascii="Times New Roman" w:eastAsia="Times New Roman" w:hAnsi="Times New Roman" w:cs="Times New Roman"/>
          <w:color w:val="000000"/>
          <w:sz w:val="28"/>
          <w:szCs w:val="28"/>
          <w:lang w:eastAsia="en-GB"/>
        </w:rPr>
        <w:t xml:space="preserve">by </w:t>
      </w:r>
      <w:r w:rsidR="006964D6">
        <w:rPr>
          <w:rFonts w:ascii="Times New Roman" w:eastAsia="Times New Roman" w:hAnsi="Times New Roman" w:cs="Times New Roman"/>
          <w:color w:val="000000"/>
          <w:sz w:val="28"/>
          <w:szCs w:val="28"/>
          <w:lang w:eastAsia="en-GB"/>
        </w:rPr>
        <w:t xml:space="preserve">its recipients </w:t>
      </w:r>
      <w:r w:rsidR="007321C6">
        <w:rPr>
          <w:rFonts w:ascii="Times New Roman" w:eastAsia="Times New Roman" w:hAnsi="Times New Roman" w:cs="Times New Roman"/>
          <w:color w:val="000000"/>
          <w:sz w:val="28"/>
          <w:szCs w:val="28"/>
          <w:lang w:eastAsia="en-GB"/>
        </w:rPr>
        <w:t xml:space="preserve">and council </w:t>
      </w:r>
      <w:r w:rsidR="00A70701">
        <w:rPr>
          <w:rFonts w:ascii="Times New Roman" w:eastAsia="Times New Roman" w:hAnsi="Times New Roman" w:cs="Times New Roman"/>
          <w:color w:val="000000"/>
          <w:sz w:val="28"/>
          <w:szCs w:val="28"/>
          <w:lang w:eastAsia="en-GB"/>
        </w:rPr>
        <w:t xml:space="preserve">taxes </w:t>
      </w:r>
      <w:r w:rsidR="006964D6">
        <w:rPr>
          <w:rFonts w:ascii="Times New Roman" w:eastAsia="Times New Roman" w:hAnsi="Times New Roman" w:cs="Times New Roman"/>
          <w:color w:val="000000"/>
          <w:sz w:val="28"/>
          <w:szCs w:val="28"/>
          <w:lang w:eastAsia="en-GB"/>
        </w:rPr>
        <w:t xml:space="preserve">in the case </w:t>
      </w:r>
      <w:r w:rsidR="00AC1F97">
        <w:rPr>
          <w:rFonts w:ascii="Times New Roman" w:eastAsia="Times New Roman" w:hAnsi="Times New Roman" w:cs="Times New Roman"/>
          <w:color w:val="000000"/>
          <w:sz w:val="28"/>
          <w:szCs w:val="28"/>
          <w:lang w:eastAsia="en-GB"/>
        </w:rPr>
        <w:t xml:space="preserve">of adult care and </w:t>
      </w:r>
      <w:r w:rsidR="00423D62">
        <w:rPr>
          <w:rFonts w:ascii="Times New Roman" w:eastAsia="Times New Roman" w:hAnsi="Times New Roman" w:cs="Times New Roman"/>
          <w:color w:val="000000"/>
          <w:sz w:val="28"/>
          <w:szCs w:val="28"/>
          <w:lang w:eastAsia="en-GB"/>
        </w:rPr>
        <w:t>council tax</w:t>
      </w:r>
      <w:r w:rsidR="00C67D22">
        <w:rPr>
          <w:rFonts w:ascii="Times New Roman" w:eastAsia="Times New Roman" w:hAnsi="Times New Roman" w:cs="Times New Roman"/>
          <w:color w:val="000000"/>
          <w:sz w:val="28"/>
          <w:szCs w:val="28"/>
          <w:lang w:eastAsia="en-GB"/>
        </w:rPr>
        <w:t>es</w:t>
      </w:r>
      <w:r w:rsidR="00423D62">
        <w:rPr>
          <w:rFonts w:ascii="Times New Roman" w:eastAsia="Times New Roman" w:hAnsi="Times New Roman" w:cs="Times New Roman"/>
          <w:color w:val="000000"/>
          <w:sz w:val="28"/>
          <w:szCs w:val="28"/>
          <w:lang w:eastAsia="en-GB"/>
        </w:rPr>
        <w:t xml:space="preserve"> </w:t>
      </w:r>
      <w:r w:rsidR="00C31DEC">
        <w:rPr>
          <w:rFonts w:ascii="Times New Roman" w:eastAsia="Times New Roman" w:hAnsi="Times New Roman" w:cs="Times New Roman"/>
          <w:color w:val="000000"/>
          <w:sz w:val="28"/>
          <w:szCs w:val="28"/>
          <w:lang w:eastAsia="en-GB"/>
        </w:rPr>
        <w:t xml:space="preserve">for child care. </w:t>
      </w:r>
      <w:r w:rsidR="008969B5">
        <w:rPr>
          <w:rFonts w:ascii="Times New Roman" w:eastAsia="Times New Roman" w:hAnsi="Times New Roman" w:cs="Times New Roman"/>
          <w:color w:val="000000"/>
          <w:sz w:val="28"/>
          <w:szCs w:val="28"/>
          <w:lang w:eastAsia="en-GB"/>
        </w:rPr>
        <w:t xml:space="preserve">Although not </w:t>
      </w:r>
      <w:r w:rsidR="009973FD">
        <w:rPr>
          <w:rFonts w:ascii="Times New Roman" w:eastAsia="Times New Roman" w:hAnsi="Times New Roman" w:cs="Times New Roman"/>
          <w:color w:val="000000"/>
          <w:sz w:val="28"/>
          <w:szCs w:val="28"/>
          <w:lang w:eastAsia="en-GB"/>
        </w:rPr>
        <w:t>explicitly</w:t>
      </w:r>
      <w:r w:rsidR="00F006E6">
        <w:rPr>
          <w:rFonts w:ascii="Times New Roman" w:eastAsia="Times New Roman" w:hAnsi="Times New Roman" w:cs="Times New Roman"/>
          <w:color w:val="000000"/>
          <w:sz w:val="28"/>
          <w:szCs w:val="28"/>
          <w:lang w:eastAsia="en-GB"/>
        </w:rPr>
        <w:t xml:space="preserve"> </w:t>
      </w:r>
      <w:r w:rsidR="00FD2DCA">
        <w:rPr>
          <w:rFonts w:ascii="Times New Roman" w:eastAsia="Times New Roman" w:hAnsi="Times New Roman" w:cs="Times New Roman"/>
          <w:color w:val="000000"/>
          <w:sz w:val="28"/>
          <w:szCs w:val="28"/>
          <w:lang w:eastAsia="en-GB"/>
        </w:rPr>
        <w:t>recognised by Government</w:t>
      </w:r>
      <w:r w:rsidR="003B72F5">
        <w:rPr>
          <w:rFonts w:ascii="Times New Roman" w:eastAsia="Times New Roman" w:hAnsi="Times New Roman" w:cs="Times New Roman"/>
          <w:color w:val="000000"/>
          <w:sz w:val="28"/>
          <w:szCs w:val="28"/>
          <w:lang w:eastAsia="en-GB"/>
        </w:rPr>
        <w:t xml:space="preserve">s since the </w:t>
      </w:r>
      <w:bookmarkStart w:id="0" w:name="_Hlk67929933"/>
      <w:r w:rsidR="003B72F5">
        <w:rPr>
          <w:rFonts w:ascii="Times New Roman" w:eastAsia="Times New Roman" w:hAnsi="Times New Roman" w:cs="Times New Roman"/>
          <w:color w:val="000000"/>
          <w:sz w:val="28"/>
          <w:szCs w:val="28"/>
          <w:lang w:eastAsia="en-GB"/>
        </w:rPr>
        <w:t>201</w:t>
      </w:r>
      <w:r w:rsidR="00637240">
        <w:rPr>
          <w:rFonts w:ascii="Times New Roman" w:eastAsia="Times New Roman" w:hAnsi="Times New Roman" w:cs="Times New Roman"/>
          <w:color w:val="000000"/>
          <w:sz w:val="28"/>
          <w:szCs w:val="28"/>
          <w:lang w:eastAsia="en-GB"/>
        </w:rPr>
        <w:t>0</w:t>
      </w:r>
      <w:bookmarkEnd w:id="0"/>
      <w:r w:rsidR="00637240">
        <w:rPr>
          <w:rFonts w:ascii="Times New Roman" w:eastAsia="Times New Roman" w:hAnsi="Times New Roman" w:cs="Times New Roman"/>
          <w:color w:val="000000"/>
          <w:sz w:val="28"/>
          <w:szCs w:val="28"/>
          <w:lang w:eastAsia="en-GB"/>
        </w:rPr>
        <w:t xml:space="preserve"> </w:t>
      </w:r>
      <w:r w:rsidR="001F4E2F">
        <w:rPr>
          <w:rFonts w:ascii="Times New Roman" w:eastAsia="Times New Roman" w:hAnsi="Times New Roman" w:cs="Times New Roman"/>
          <w:color w:val="000000"/>
          <w:sz w:val="28"/>
          <w:szCs w:val="28"/>
          <w:lang w:eastAsia="en-GB"/>
        </w:rPr>
        <w:t xml:space="preserve">both </w:t>
      </w:r>
      <w:r w:rsidR="00FD29B5">
        <w:rPr>
          <w:rFonts w:ascii="Times New Roman" w:eastAsia="Times New Roman" w:hAnsi="Times New Roman" w:cs="Times New Roman"/>
          <w:color w:val="000000"/>
          <w:sz w:val="28"/>
          <w:szCs w:val="28"/>
          <w:lang w:eastAsia="en-GB"/>
        </w:rPr>
        <w:t xml:space="preserve">types of </w:t>
      </w:r>
      <w:r w:rsidR="007C71BE">
        <w:rPr>
          <w:rFonts w:ascii="Times New Roman" w:eastAsia="Times New Roman" w:hAnsi="Times New Roman" w:cs="Times New Roman"/>
          <w:color w:val="000000"/>
          <w:sz w:val="28"/>
          <w:szCs w:val="28"/>
          <w:lang w:eastAsia="en-GB"/>
        </w:rPr>
        <w:t xml:space="preserve">provision </w:t>
      </w:r>
      <w:r w:rsidR="00736C99">
        <w:rPr>
          <w:rFonts w:ascii="Times New Roman" w:eastAsia="Times New Roman" w:hAnsi="Times New Roman" w:cs="Times New Roman"/>
          <w:color w:val="000000"/>
          <w:sz w:val="28"/>
          <w:szCs w:val="28"/>
          <w:lang w:eastAsia="en-GB"/>
        </w:rPr>
        <w:t xml:space="preserve">have </w:t>
      </w:r>
      <w:r w:rsidR="0008291B">
        <w:rPr>
          <w:rFonts w:ascii="Times New Roman" w:eastAsia="Times New Roman" w:hAnsi="Times New Roman" w:cs="Times New Roman"/>
          <w:color w:val="000000"/>
          <w:sz w:val="28"/>
          <w:szCs w:val="28"/>
          <w:lang w:eastAsia="en-GB"/>
        </w:rPr>
        <w:t xml:space="preserve">had </w:t>
      </w:r>
      <w:r w:rsidR="00FD29B5">
        <w:rPr>
          <w:rFonts w:ascii="Times New Roman" w:eastAsia="Times New Roman" w:hAnsi="Times New Roman" w:cs="Times New Roman"/>
          <w:color w:val="000000"/>
          <w:sz w:val="28"/>
          <w:szCs w:val="28"/>
          <w:lang w:eastAsia="en-GB"/>
        </w:rPr>
        <w:t xml:space="preserve">to </w:t>
      </w:r>
      <w:r w:rsidR="0008291B">
        <w:rPr>
          <w:rFonts w:ascii="Times New Roman" w:eastAsia="Times New Roman" w:hAnsi="Times New Roman" w:cs="Times New Roman"/>
          <w:color w:val="000000"/>
          <w:sz w:val="28"/>
          <w:szCs w:val="28"/>
          <w:lang w:eastAsia="en-GB"/>
        </w:rPr>
        <w:t>adjust</w:t>
      </w:r>
      <w:r w:rsidR="00F07EB9">
        <w:rPr>
          <w:rFonts w:ascii="Times New Roman" w:eastAsia="Times New Roman" w:hAnsi="Times New Roman" w:cs="Times New Roman"/>
          <w:color w:val="000000"/>
          <w:sz w:val="28"/>
          <w:szCs w:val="28"/>
          <w:lang w:eastAsia="en-GB"/>
        </w:rPr>
        <w:t xml:space="preserve"> to </w:t>
      </w:r>
      <w:r w:rsidR="006855D7">
        <w:rPr>
          <w:rFonts w:ascii="Times New Roman" w:eastAsia="Times New Roman" w:hAnsi="Times New Roman" w:cs="Times New Roman"/>
          <w:color w:val="000000"/>
          <w:sz w:val="28"/>
          <w:szCs w:val="28"/>
          <w:lang w:eastAsia="en-GB"/>
        </w:rPr>
        <w:t xml:space="preserve">constraints on </w:t>
      </w:r>
      <w:r w:rsidR="00BC4317">
        <w:rPr>
          <w:rFonts w:ascii="Times New Roman" w:eastAsia="Times New Roman" w:hAnsi="Times New Roman" w:cs="Times New Roman"/>
          <w:color w:val="000000"/>
          <w:sz w:val="28"/>
          <w:szCs w:val="28"/>
          <w:lang w:eastAsia="en-GB"/>
        </w:rPr>
        <w:t xml:space="preserve">their funding. </w:t>
      </w:r>
      <w:r w:rsidR="003223E1">
        <w:rPr>
          <w:rFonts w:ascii="Times New Roman" w:eastAsia="Times New Roman" w:hAnsi="Times New Roman" w:cs="Times New Roman"/>
          <w:color w:val="000000"/>
          <w:sz w:val="28"/>
          <w:szCs w:val="28"/>
          <w:lang w:eastAsia="en-GB"/>
        </w:rPr>
        <w:t xml:space="preserve">For </w:t>
      </w:r>
      <w:r w:rsidR="008D17C3">
        <w:rPr>
          <w:rFonts w:ascii="Times New Roman" w:eastAsia="Times New Roman" w:hAnsi="Times New Roman" w:cs="Times New Roman"/>
          <w:color w:val="000000"/>
          <w:sz w:val="28"/>
          <w:szCs w:val="28"/>
          <w:lang w:eastAsia="en-GB"/>
        </w:rPr>
        <w:t xml:space="preserve">health care </w:t>
      </w:r>
      <w:r w:rsidR="003223E1">
        <w:rPr>
          <w:rFonts w:ascii="Times New Roman" w:eastAsia="Times New Roman" w:hAnsi="Times New Roman" w:cs="Times New Roman"/>
          <w:color w:val="000000"/>
          <w:sz w:val="28"/>
          <w:szCs w:val="28"/>
          <w:lang w:eastAsia="en-GB"/>
        </w:rPr>
        <w:t>w</w:t>
      </w:r>
      <w:r w:rsidR="00DA2041" w:rsidRPr="00B0351B">
        <w:rPr>
          <w:rFonts w:ascii="Times New Roman" w:hAnsi="Times New Roman" w:cs="Times New Roman"/>
          <w:sz w:val="28"/>
          <w:szCs w:val="28"/>
        </w:rPr>
        <w:t>ith a rising population particularly among the elderly and funding restricted from 2011, primary and acute provision have been eroded. In the primary sector the squeeze was reflected in the decline in the number of GPs.</w:t>
      </w:r>
      <w:r w:rsidR="00DA2041" w:rsidRPr="00B0351B">
        <w:rPr>
          <w:rFonts w:ascii="Times New Roman" w:hAnsi="Times New Roman" w:cs="Times New Roman"/>
          <w:sz w:val="28"/>
          <w:szCs w:val="28"/>
          <w:vertAlign w:val="superscript"/>
        </w:rPr>
        <w:endnoteReference w:id="1"/>
      </w:r>
      <w:r w:rsidR="00DA2041" w:rsidRPr="00B0351B">
        <w:rPr>
          <w:rFonts w:ascii="Times New Roman" w:hAnsi="Times New Roman" w:cs="Times New Roman"/>
          <w:sz w:val="28"/>
          <w:szCs w:val="28"/>
        </w:rPr>
        <w:t xml:space="preserve"> In the acute sector the reduction of hospital tariffs enabled more patients to be treated at the same cost but left the hospitals in financial difficulties that </w:t>
      </w:r>
      <w:r w:rsidR="00DA2041">
        <w:rPr>
          <w:rFonts w:ascii="Times New Roman" w:hAnsi="Times New Roman" w:cs="Times New Roman"/>
          <w:sz w:val="28"/>
          <w:szCs w:val="28"/>
        </w:rPr>
        <w:t xml:space="preserve">were </w:t>
      </w:r>
      <w:r w:rsidR="008B0E21">
        <w:rPr>
          <w:rFonts w:ascii="Times New Roman" w:hAnsi="Times New Roman" w:cs="Times New Roman"/>
          <w:sz w:val="28"/>
          <w:szCs w:val="28"/>
        </w:rPr>
        <w:t xml:space="preserve">met </w:t>
      </w:r>
      <w:r w:rsidR="00397774">
        <w:rPr>
          <w:rFonts w:ascii="Times New Roman" w:hAnsi="Times New Roman" w:cs="Times New Roman"/>
          <w:sz w:val="28"/>
          <w:szCs w:val="28"/>
        </w:rPr>
        <w:t xml:space="preserve">through </w:t>
      </w:r>
      <w:r w:rsidR="00575C31">
        <w:rPr>
          <w:rFonts w:ascii="Times New Roman" w:hAnsi="Times New Roman" w:cs="Times New Roman"/>
          <w:sz w:val="28"/>
          <w:szCs w:val="28"/>
        </w:rPr>
        <w:t xml:space="preserve">bed losses and staff </w:t>
      </w:r>
      <w:r w:rsidR="00DA2041" w:rsidRPr="00B0351B">
        <w:rPr>
          <w:rFonts w:ascii="Times New Roman" w:eastAsia="Times New Roman" w:hAnsi="Times New Roman" w:cs="Times New Roman"/>
          <w:color w:val="000000"/>
          <w:sz w:val="28"/>
          <w:szCs w:val="28"/>
          <w:lang w:eastAsia="en-GB"/>
        </w:rPr>
        <w:t xml:space="preserve">reductions. </w:t>
      </w:r>
    </w:p>
    <w:p w14:paraId="00F43A8F" w14:textId="01308937" w:rsidR="00C125F9" w:rsidRPr="00B0351B" w:rsidRDefault="00203443" w:rsidP="00C125F9">
      <w:pPr>
        <w:spacing w:line="276" w:lineRule="auto"/>
        <w:rPr>
          <w:rFonts w:ascii="Times New Roman" w:hAnsi="Times New Roman" w:cs="Times New Roman"/>
          <w:sz w:val="28"/>
          <w:szCs w:val="28"/>
        </w:rPr>
      </w:pPr>
      <w:r>
        <w:rPr>
          <w:rFonts w:ascii="Times New Roman" w:eastAsia="Times New Roman" w:hAnsi="Times New Roman" w:cs="Times New Roman"/>
          <w:color w:val="000000"/>
          <w:sz w:val="28"/>
          <w:szCs w:val="28"/>
          <w:lang w:eastAsia="en-GB"/>
        </w:rPr>
        <w:t xml:space="preserve">With </w:t>
      </w:r>
      <w:r w:rsidR="00DA2041" w:rsidRPr="00B0351B">
        <w:rPr>
          <w:rFonts w:ascii="Times New Roman" w:eastAsia="Times New Roman" w:hAnsi="Times New Roman" w:cs="Times New Roman"/>
          <w:color w:val="000000"/>
          <w:sz w:val="28"/>
          <w:szCs w:val="28"/>
          <w:lang w:eastAsia="en-GB"/>
        </w:rPr>
        <w:t xml:space="preserve">an acute sector facing perennial winter crises and lengthening waiting lists </w:t>
      </w:r>
      <w:r w:rsidR="009C3C26">
        <w:rPr>
          <w:rFonts w:ascii="Times New Roman" w:eastAsia="Times New Roman" w:hAnsi="Times New Roman" w:cs="Times New Roman"/>
          <w:color w:val="000000"/>
          <w:sz w:val="28"/>
          <w:szCs w:val="28"/>
          <w:lang w:eastAsia="en-GB"/>
        </w:rPr>
        <w:t>u</w:t>
      </w:r>
      <w:r w:rsidR="009C3C26" w:rsidRPr="000F7538">
        <w:rPr>
          <w:rStyle w:val="Strong"/>
          <w:rFonts w:ascii="Times New Roman" w:hAnsi="Times New Roman" w:cs="Times New Roman"/>
          <w:b w:val="0"/>
          <w:bCs w:val="0"/>
          <w:color w:val="141414"/>
          <w:sz w:val="28"/>
          <w:szCs w:val="28"/>
          <w:shd w:val="clear" w:color="auto" w:fill="FFFFFF"/>
        </w:rPr>
        <w:t xml:space="preserve">nder </w:t>
      </w:r>
      <w:r w:rsidR="009C3C26">
        <w:rPr>
          <w:rStyle w:val="Strong"/>
          <w:rFonts w:ascii="Times New Roman" w:hAnsi="Times New Roman" w:cs="Times New Roman"/>
          <w:b w:val="0"/>
          <w:bCs w:val="0"/>
          <w:color w:val="141414"/>
          <w:sz w:val="28"/>
          <w:szCs w:val="28"/>
          <w:shd w:val="clear" w:color="auto" w:fill="FFFFFF"/>
        </w:rPr>
        <w:t>the ‘Five Year Forward View</w:t>
      </w:r>
      <w:r w:rsidR="0030153F">
        <w:rPr>
          <w:rStyle w:val="Strong"/>
          <w:rFonts w:ascii="Times New Roman" w:hAnsi="Times New Roman" w:cs="Times New Roman"/>
          <w:b w:val="0"/>
          <w:bCs w:val="0"/>
          <w:color w:val="141414"/>
          <w:sz w:val="28"/>
          <w:szCs w:val="28"/>
          <w:shd w:val="clear" w:color="auto" w:fill="FFFFFF"/>
        </w:rPr>
        <w:t>’</w:t>
      </w:r>
      <w:r w:rsidR="009C3C26">
        <w:rPr>
          <w:rStyle w:val="Strong"/>
          <w:rFonts w:ascii="Times New Roman" w:hAnsi="Times New Roman" w:cs="Times New Roman"/>
          <w:b w:val="0"/>
          <w:bCs w:val="0"/>
          <w:color w:val="141414"/>
          <w:sz w:val="28"/>
          <w:szCs w:val="28"/>
          <w:shd w:val="clear" w:color="auto" w:fill="FFFFFF"/>
        </w:rPr>
        <w:t xml:space="preserve"> </w:t>
      </w:r>
      <w:r w:rsidR="00DA2041" w:rsidRPr="00B0351B">
        <w:rPr>
          <w:rFonts w:ascii="Times New Roman" w:eastAsia="Times New Roman" w:hAnsi="Times New Roman" w:cs="Times New Roman"/>
          <w:color w:val="000000"/>
          <w:sz w:val="28"/>
          <w:szCs w:val="28"/>
          <w:lang w:eastAsia="en-GB"/>
        </w:rPr>
        <w:t xml:space="preserve">English regions </w:t>
      </w:r>
      <w:r w:rsidR="00DA2041" w:rsidRPr="00B0351B">
        <w:rPr>
          <w:rStyle w:val="EndnoteReference"/>
          <w:rFonts w:ascii="Times New Roman" w:eastAsia="Times New Roman" w:hAnsi="Times New Roman" w:cs="Times New Roman"/>
          <w:color w:val="000000"/>
          <w:sz w:val="28"/>
          <w:szCs w:val="28"/>
          <w:lang w:eastAsia="en-GB"/>
        </w:rPr>
        <w:endnoteReference w:id="2"/>
      </w:r>
      <w:r w:rsidR="00DA2041" w:rsidRPr="00B0351B">
        <w:rPr>
          <w:rFonts w:ascii="Times New Roman" w:eastAsia="Times New Roman" w:hAnsi="Times New Roman" w:cs="Times New Roman"/>
          <w:color w:val="000000"/>
          <w:sz w:val="28"/>
          <w:szCs w:val="28"/>
          <w:lang w:eastAsia="en-GB"/>
        </w:rPr>
        <w:t xml:space="preserve"> were asked to develop Sustainability and Transformational Plans (STPs) in 2016</w:t>
      </w:r>
      <w:r w:rsidR="00662971">
        <w:rPr>
          <w:rStyle w:val="EndnoteReference"/>
          <w:rFonts w:ascii="Times New Roman" w:eastAsia="Times New Roman" w:hAnsi="Times New Roman" w:cs="Times New Roman"/>
          <w:color w:val="000000"/>
          <w:sz w:val="28"/>
          <w:szCs w:val="28"/>
          <w:lang w:eastAsia="en-GB"/>
        </w:rPr>
        <w:endnoteReference w:id="3"/>
      </w:r>
      <w:r w:rsidR="00DA2041" w:rsidRPr="00B0351B">
        <w:rPr>
          <w:rFonts w:ascii="Times New Roman" w:eastAsia="Times New Roman" w:hAnsi="Times New Roman" w:cs="Times New Roman"/>
          <w:color w:val="000000"/>
          <w:sz w:val="28"/>
          <w:szCs w:val="28"/>
          <w:lang w:eastAsia="en-GB"/>
        </w:rPr>
        <w:t>. Characteristically the</w:t>
      </w:r>
      <w:r w:rsidR="00F7167A">
        <w:rPr>
          <w:rFonts w:ascii="Times New Roman" w:eastAsia="Times New Roman" w:hAnsi="Times New Roman" w:cs="Times New Roman"/>
          <w:color w:val="000000"/>
          <w:sz w:val="28"/>
          <w:szCs w:val="28"/>
          <w:lang w:eastAsia="en-GB"/>
        </w:rPr>
        <w:t>y</w:t>
      </w:r>
      <w:r w:rsidR="004D58BC">
        <w:rPr>
          <w:rFonts w:ascii="Times New Roman" w:eastAsia="Times New Roman" w:hAnsi="Times New Roman" w:cs="Times New Roman"/>
          <w:color w:val="000000"/>
          <w:sz w:val="28"/>
          <w:szCs w:val="28"/>
          <w:lang w:eastAsia="en-GB"/>
        </w:rPr>
        <w:t xml:space="preserve"> </w:t>
      </w:r>
      <w:r w:rsidR="00F90CD7">
        <w:rPr>
          <w:rFonts w:ascii="Times New Roman" w:eastAsia="Times New Roman" w:hAnsi="Times New Roman" w:cs="Times New Roman"/>
          <w:color w:val="000000"/>
          <w:sz w:val="28"/>
          <w:szCs w:val="28"/>
          <w:lang w:eastAsia="en-GB"/>
        </w:rPr>
        <w:t xml:space="preserve">explored ways </w:t>
      </w:r>
      <w:r w:rsidR="00BD0AE9">
        <w:rPr>
          <w:rFonts w:ascii="Times New Roman" w:eastAsia="Times New Roman" w:hAnsi="Times New Roman" w:cs="Times New Roman"/>
          <w:color w:val="000000"/>
          <w:sz w:val="28"/>
          <w:szCs w:val="28"/>
          <w:lang w:eastAsia="en-GB"/>
        </w:rPr>
        <w:t xml:space="preserve">in which </w:t>
      </w:r>
      <w:r w:rsidR="00DA2041" w:rsidRPr="00B0351B">
        <w:rPr>
          <w:rFonts w:ascii="Times New Roman" w:eastAsia="Times New Roman" w:hAnsi="Times New Roman" w:cs="Times New Roman"/>
          <w:color w:val="000000"/>
          <w:sz w:val="28"/>
          <w:szCs w:val="28"/>
          <w:lang w:eastAsia="en-GB"/>
        </w:rPr>
        <w:t xml:space="preserve">hospital admissions </w:t>
      </w:r>
      <w:r w:rsidR="00C718A9">
        <w:rPr>
          <w:rFonts w:ascii="Times New Roman" w:eastAsia="Times New Roman" w:hAnsi="Times New Roman" w:cs="Times New Roman"/>
          <w:color w:val="000000"/>
          <w:sz w:val="28"/>
          <w:szCs w:val="28"/>
          <w:lang w:eastAsia="en-GB"/>
        </w:rPr>
        <w:t xml:space="preserve">might </w:t>
      </w:r>
      <w:r w:rsidR="00BD0AE9">
        <w:rPr>
          <w:rFonts w:ascii="Times New Roman" w:eastAsia="Times New Roman" w:hAnsi="Times New Roman" w:cs="Times New Roman"/>
          <w:color w:val="000000"/>
          <w:sz w:val="28"/>
          <w:szCs w:val="28"/>
          <w:lang w:eastAsia="en-GB"/>
        </w:rPr>
        <w:t xml:space="preserve">be reduced </w:t>
      </w:r>
      <w:r w:rsidR="002015EB">
        <w:rPr>
          <w:rFonts w:ascii="Times New Roman" w:eastAsia="Times New Roman" w:hAnsi="Times New Roman" w:cs="Times New Roman"/>
          <w:color w:val="000000"/>
          <w:sz w:val="28"/>
          <w:szCs w:val="28"/>
          <w:lang w:eastAsia="en-GB"/>
        </w:rPr>
        <w:t xml:space="preserve">through </w:t>
      </w:r>
      <w:r w:rsidR="004419CC">
        <w:rPr>
          <w:rFonts w:ascii="Times New Roman" w:eastAsia="Times New Roman" w:hAnsi="Times New Roman" w:cs="Times New Roman"/>
          <w:color w:val="000000"/>
          <w:sz w:val="28"/>
          <w:szCs w:val="28"/>
          <w:lang w:eastAsia="en-GB"/>
        </w:rPr>
        <w:t xml:space="preserve">treating patients in </w:t>
      </w:r>
      <w:r w:rsidR="00C93AA6">
        <w:rPr>
          <w:rFonts w:ascii="Times New Roman" w:eastAsia="Times New Roman" w:hAnsi="Times New Roman" w:cs="Times New Roman"/>
          <w:color w:val="000000"/>
          <w:sz w:val="28"/>
          <w:szCs w:val="28"/>
          <w:lang w:eastAsia="en-GB"/>
        </w:rPr>
        <w:t xml:space="preserve">the community </w:t>
      </w:r>
      <w:r w:rsidR="00DA2041" w:rsidRPr="00B0351B">
        <w:rPr>
          <w:rFonts w:ascii="Times New Roman" w:eastAsia="Times New Roman" w:hAnsi="Times New Roman" w:cs="Times New Roman"/>
          <w:color w:val="000000"/>
          <w:sz w:val="28"/>
          <w:szCs w:val="28"/>
          <w:lang w:eastAsia="en-GB"/>
        </w:rPr>
        <w:t>and stimulating preventative measures</w:t>
      </w:r>
      <w:r w:rsidR="00DA2041" w:rsidRPr="00B0351B">
        <w:rPr>
          <w:rStyle w:val="EndnoteReference"/>
          <w:rFonts w:ascii="Times New Roman" w:eastAsia="Times New Roman" w:hAnsi="Times New Roman" w:cs="Times New Roman"/>
          <w:color w:val="000000"/>
          <w:sz w:val="28"/>
          <w:szCs w:val="28"/>
          <w:lang w:eastAsia="en-GB"/>
        </w:rPr>
        <w:endnoteReference w:id="4"/>
      </w:r>
      <w:r w:rsidR="00DA2041" w:rsidRPr="00B0351B">
        <w:rPr>
          <w:rFonts w:ascii="Times New Roman" w:eastAsia="Times New Roman" w:hAnsi="Times New Roman" w:cs="Times New Roman"/>
          <w:color w:val="000000"/>
          <w:sz w:val="28"/>
          <w:szCs w:val="28"/>
          <w:lang w:eastAsia="en-GB"/>
        </w:rPr>
        <w:t xml:space="preserve">. </w:t>
      </w:r>
      <w:r w:rsidR="00DD58B2">
        <w:rPr>
          <w:rFonts w:ascii="Times New Roman" w:eastAsia="Times New Roman" w:hAnsi="Times New Roman" w:cs="Times New Roman"/>
          <w:color w:val="000000"/>
          <w:sz w:val="28"/>
          <w:szCs w:val="28"/>
          <w:lang w:eastAsia="en-GB"/>
        </w:rPr>
        <w:t>I</w:t>
      </w:r>
      <w:r w:rsidR="00DA2041" w:rsidRPr="00B0351B">
        <w:rPr>
          <w:rFonts w:ascii="Times New Roman" w:eastAsia="Times New Roman" w:hAnsi="Times New Roman" w:cs="Times New Roman"/>
          <w:color w:val="000000"/>
          <w:sz w:val="28"/>
          <w:szCs w:val="28"/>
          <w:lang w:eastAsia="en-GB"/>
        </w:rPr>
        <w:t>ntegrated Care Systems (ICS’s</w:t>
      </w:r>
      <w:r w:rsidR="009F5D08">
        <w:rPr>
          <w:rFonts w:ascii="Times New Roman" w:eastAsia="Times New Roman" w:hAnsi="Times New Roman" w:cs="Times New Roman"/>
          <w:color w:val="000000"/>
          <w:sz w:val="28"/>
          <w:szCs w:val="28"/>
          <w:lang w:eastAsia="en-GB"/>
        </w:rPr>
        <w:t xml:space="preserve">) were created </w:t>
      </w:r>
      <w:r w:rsidR="00EA3BE3">
        <w:rPr>
          <w:rFonts w:ascii="Times New Roman" w:eastAsia="Times New Roman" w:hAnsi="Times New Roman" w:cs="Times New Roman"/>
          <w:color w:val="000000"/>
          <w:sz w:val="28"/>
          <w:szCs w:val="28"/>
          <w:lang w:eastAsia="en-GB"/>
        </w:rPr>
        <w:t xml:space="preserve">from </w:t>
      </w:r>
      <w:r w:rsidR="00DA2041" w:rsidRPr="000F7538">
        <w:rPr>
          <w:rStyle w:val="Strong"/>
          <w:rFonts w:ascii="Times New Roman" w:hAnsi="Times New Roman" w:cs="Times New Roman"/>
          <w:b w:val="0"/>
          <w:bCs w:val="0"/>
          <w:color w:val="141414"/>
          <w:sz w:val="28"/>
          <w:szCs w:val="28"/>
          <w:shd w:val="clear" w:color="auto" w:fill="FFFFFF"/>
        </w:rPr>
        <w:t xml:space="preserve">these STPs. </w:t>
      </w:r>
      <w:r w:rsidR="00C9368C">
        <w:rPr>
          <w:rStyle w:val="Strong"/>
          <w:rFonts w:ascii="Times New Roman" w:hAnsi="Times New Roman" w:cs="Times New Roman"/>
          <w:b w:val="0"/>
          <w:bCs w:val="0"/>
          <w:color w:val="141414"/>
          <w:sz w:val="28"/>
          <w:szCs w:val="28"/>
          <w:shd w:val="clear" w:color="auto" w:fill="FFFFFF"/>
        </w:rPr>
        <w:t xml:space="preserve">In </w:t>
      </w:r>
      <w:r w:rsidR="00DA2041" w:rsidRPr="000F7538">
        <w:rPr>
          <w:rStyle w:val="Strong"/>
          <w:rFonts w:ascii="Times New Roman" w:hAnsi="Times New Roman" w:cs="Times New Roman"/>
          <w:b w:val="0"/>
          <w:bCs w:val="0"/>
          <w:color w:val="141414"/>
          <w:sz w:val="28"/>
          <w:szCs w:val="28"/>
          <w:shd w:val="clear" w:color="auto" w:fill="FFFFFF"/>
        </w:rPr>
        <w:t xml:space="preserve">an ICS </w:t>
      </w:r>
      <w:r w:rsidR="00515F21">
        <w:rPr>
          <w:rStyle w:val="Strong"/>
          <w:rFonts w:ascii="Times New Roman" w:hAnsi="Times New Roman" w:cs="Times New Roman"/>
          <w:b w:val="0"/>
          <w:bCs w:val="0"/>
          <w:color w:val="141414"/>
          <w:sz w:val="28"/>
          <w:szCs w:val="28"/>
          <w:shd w:val="clear" w:color="auto" w:fill="FFFFFF"/>
        </w:rPr>
        <w:t xml:space="preserve">a </w:t>
      </w:r>
      <w:r w:rsidR="00DA2041" w:rsidRPr="000F7538">
        <w:rPr>
          <w:rStyle w:val="Strong"/>
          <w:rFonts w:ascii="Times New Roman" w:hAnsi="Times New Roman" w:cs="Times New Roman"/>
          <w:b w:val="0"/>
          <w:bCs w:val="0"/>
          <w:color w:val="141414"/>
          <w:sz w:val="28"/>
          <w:szCs w:val="28"/>
          <w:shd w:val="clear" w:color="auto" w:fill="FFFFFF"/>
        </w:rPr>
        <w:t>region</w:t>
      </w:r>
      <w:r w:rsidR="00515F21">
        <w:rPr>
          <w:rStyle w:val="Strong"/>
          <w:rFonts w:ascii="Times New Roman" w:hAnsi="Times New Roman" w:cs="Times New Roman"/>
          <w:b w:val="0"/>
          <w:bCs w:val="0"/>
          <w:color w:val="141414"/>
          <w:sz w:val="28"/>
          <w:szCs w:val="28"/>
          <w:shd w:val="clear" w:color="auto" w:fill="FFFFFF"/>
        </w:rPr>
        <w:t>’</w:t>
      </w:r>
      <w:r w:rsidR="00DA2041" w:rsidRPr="000F7538">
        <w:rPr>
          <w:rStyle w:val="Strong"/>
          <w:rFonts w:ascii="Times New Roman" w:hAnsi="Times New Roman" w:cs="Times New Roman"/>
          <w:b w:val="0"/>
          <w:bCs w:val="0"/>
          <w:color w:val="141414"/>
          <w:sz w:val="28"/>
          <w:szCs w:val="28"/>
          <w:shd w:val="clear" w:color="auto" w:fill="FFFFFF"/>
        </w:rPr>
        <w:t>s providers and commissioners ‘cooperate’ to deliver NHS services within a fixed budget.</w:t>
      </w:r>
      <w:r w:rsidR="00DA2041" w:rsidRPr="000F7538">
        <w:rPr>
          <w:rStyle w:val="EndnoteReference"/>
          <w:rFonts w:ascii="Times New Roman" w:eastAsia="Times New Roman" w:hAnsi="Times New Roman" w:cs="Times New Roman"/>
          <w:b/>
          <w:bCs/>
          <w:color w:val="000000"/>
          <w:sz w:val="28"/>
          <w:szCs w:val="28"/>
          <w:lang w:eastAsia="en-GB"/>
        </w:rPr>
        <w:endnoteReference w:id="5"/>
      </w:r>
      <w:r w:rsidR="00DA2041" w:rsidRPr="00B0351B">
        <w:rPr>
          <w:rFonts w:ascii="Times New Roman" w:eastAsia="Times New Roman" w:hAnsi="Times New Roman" w:cs="Times New Roman"/>
          <w:color w:val="000000"/>
          <w:sz w:val="28"/>
          <w:szCs w:val="28"/>
          <w:lang w:eastAsia="en-GB"/>
        </w:rPr>
        <w:t xml:space="preserve"> </w:t>
      </w:r>
      <w:r w:rsidR="00DA2041" w:rsidRPr="00B0351B">
        <w:rPr>
          <w:rFonts w:ascii="Times New Roman" w:hAnsi="Times New Roman" w:cs="Times New Roman"/>
          <w:color w:val="141414"/>
          <w:sz w:val="28"/>
          <w:szCs w:val="28"/>
          <w:shd w:val="clear" w:color="auto" w:fill="FFFFFF"/>
        </w:rPr>
        <w:t>T</w:t>
      </w:r>
      <w:r w:rsidR="00DA2041" w:rsidRPr="00B0351B">
        <w:rPr>
          <w:rFonts w:ascii="Times New Roman" w:eastAsia="Times New Roman" w:hAnsi="Times New Roman" w:cs="Times New Roman"/>
          <w:color w:val="000000"/>
          <w:sz w:val="28"/>
          <w:szCs w:val="28"/>
          <w:lang w:eastAsia="en-GB"/>
        </w:rPr>
        <w:t xml:space="preserve">he overall cost of provision </w:t>
      </w:r>
      <w:r w:rsidR="00AF5427">
        <w:rPr>
          <w:rFonts w:ascii="Times New Roman" w:eastAsia="Times New Roman" w:hAnsi="Times New Roman" w:cs="Times New Roman"/>
          <w:color w:val="000000"/>
          <w:sz w:val="28"/>
          <w:szCs w:val="28"/>
          <w:lang w:eastAsia="en-GB"/>
        </w:rPr>
        <w:t xml:space="preserve">was </w:t>
      </w:r>
      <w:r w:rsidR="00B237E4">
        <w:rPr>
          <w:rFonts w:ascii="Times New Roman" w:eastAsia="Times New Roman" w:hAnsi="Times New Roman" w:cs="Times New Roman"/>
          <w:color w:val="000000"/>
          <w:sz w:val="28"/>
          <w:szCs w:val="28"/>
          <w:lang w:eastAsia="en-GB"/>
        </w:rPr>
        <w:t xml:space="preserve">to be </w:t>
      </w:r>
      <w:r w:rsidR="003460EF">
        <w:rPr>
          <w:rFonts w:ascii="Times New Roman" w:eastAsia="Times New Roman" w:hAnsi="Times New Roman" w:cs="Times New Roman"/>
          <w:color w:val="000000"/>
          <w:sz w:val="28"/>
          <w:szCs w:val="28"/>
          <w:lang w:eastAsia="en-GB"/>
        </w:rPr>
        <w:t xml:space="preserve">reduced </w:t>
      </w:r>
      <w:r w:rsidR="0042448C">
        <w:rPr>
          <w:rFonts w:ascii="Times New Roman" w:eastAsia="Times New Roman" w:hAnsi="Times New Roman" w:cs="Times New Roman"/>
          <w:color w:val="000000"/>
          <w:sz w:val="28"/>
          <w:szCs w:val="28"/>
          <w:lang w:eastAsia="en-GB"/>
        </w:rPr>
        <w:t>through the providers cooperating</w:t>
      </w:r>
      <w:r w:rsidR="005D252D">
        <w:rPr>
          <w:rFonts w:ascii="Times New Roman" w:eastAsia="Times New Roman" w:hAnsi="Times New Roman" w:cs="Times New Roman"/>
          <w:color w:val="000000"/>
          <w:sz w:val="28"/>
          <w:szCs w:val="28"/>
          <w:lang w:eastAsia="en-GB"/>
        </w:rPr>
        <w:t xml:space="preserve"> </w:t>
      </w:r>
      <w:r w:rsidR="006B308C">
        <w:rPr>
          <w:rFonts w:ascii="Times New Roman" w:eastAsia="Times New Roman" w:hAnsi="Times New Roman" w:cs="Times New Roman"/>
          <w:color w:val="000000"/>
          <w:sz w:val="28"/>
          <w:szCs w:val="28"/>
          <w:lang w:eastAsia="en-GB"/>
        </w:rPr>
        <w:t xml:space="preserve">to </w:t>
      </w:r>
      <w:r w:rsidR="00EC7220">
        <w:rPr>
          <w:rFonts w:ascii="Times New Roman" w:eastAsia="Times New Roman" w:hAnsi="Times New Roman" w:cs="Times New Roman"/>
          <w:color w:val="000000"/>
          <w:sz w:val="28"/>
          <w:szCs w:val="28"/>
          <w:lang w:eastAsia="en-GB"/>
        </w:rPr>
        <w:t>remove surplus capacity</w:t>
      </w:r>
      <w:r w:rsidR="00AD2734">
        <w:rPr>
          <w:rFonts w:ascii="Times New Roman" w:eastAsia="Times New Roman" w:hAnsi="Times New Roman" w:cs="Times New Roman"/>
          <w:color w:val="000000"/>
          <w:sz w:val="28"/>
          <w:szCs w:val="28"/>
          <w:lang w:eastAsia="en-GB"/>
        </w:rPr>
        <w:t xml:space="preserve">, </w:t>
      </w:r>
      <w:r w:rsidR="008435D2">
        <w:rPr>
          <w:rFonts w:ascii="Times New Roman" w:eastAsia="Times New Roman" w:hAnsi="Times New Roman" w:cs="Times New Roman"/>
          <w:color w:val="000000"/>
          <w:sz w:val="28"/>
          <w:szCs w:val="28"/>
          <w:lang w:eastAsia="en-GB"/>
        </w:rPr>
        <w:t>‘</w:t>
      </w:r>
      <w:r w:rsidR="00DA2041" w:rsidRPr="00B0351B">
        <w:rPr>
          <w:rFonts w:ascii="Times New Roman" w:eastAsia="Times New Roman" w:hAnsi="Times New Roman" w:cs="Times New Roman"/>
          <w:color w:val="000000"/>
          <w:sz w:val="28"/>
          <w:szCs w:val="28"/>
          <w:lang w:eastAsia="en-GB"/>
        </w:rPr>
        <w:t>slowing the decline</w:t>
      </w:r>
      <w:r w:rsidR="00EB4984">
        <w:rPr>
          <w:rFonts w:ascii="Times New Roman" w:eastAsia="Times New Roman" w:hAnsi="Times New Roman" w:cs="Times New Roman"/>
          <w:color w:val="000000"/>
          <w:sz w:val="28"/>
          <w:szCs w:val="28"/>
          <w:lang w:eastAsia="en-GB"/>
        </w:rPr>
        <w:t>’</w:t>
      </w:r>
      <w:r w:rsidR="00DA2041" w:rsidRPr="00B0351B">
        <w:rPr>
          <w:rFonts w:ascii="Times New Roman" w:eastAsia="Times New Roman" w:hAnsi="Times New Roman" w:cs="Times New Roman"/>
          <w:color w:val="000000"/>
          <w:sz w:val="28"/>
          <w:szCs w:val="28"/>
          <w:lang w:eastAsia="en-GB"/>
        </w:rPr>
        <w:t xml:space="preserve"> of patients with long term conditions </w:t>
      </w:r>
      <w:r w:rsidR="00DA2041">
        <w:rPr>
          <w:rFonts w:ascii="Times New Roman" w:eastAsia="Times New Roman" w:hAnsi="Times New Roman" w:cs="Times New Roman"/>
          <w:color w:val="000000"/>
          <w:sz w:val="28"/>
          <w:szCs w:val="28"/>
          <w:lang w:eastAsia="en-GB"/>
        </w:rPr>
        <w:t xml:space="preserve">to </w:t>
      </w:r>
      <w:r w:rsidR="00DA2041" w:rsidRPr="00B0351B">
        <w:rPr>
          <w:rFonts w:ascii="Times New Roman" w:eastAsia="Times New Roman" w:hAnsi="Times New Roman" w:cs="Times New Roman"/>
          <w:color w:val="000000"/>
          <w:sz w:val="28"/>
          <w:szCs w:val="28"/>
          <w:lang w:eastAsia="en-GB"/>
        </w:rPr>
        <w:t>reduc</w:t>
      </w:r>
      <w:r w:rsidR="00DA2041">
        <w:rPr>
          <w:rFonts w:ascii="Times New Roman" w:eastAsia="Times New Roman" w:hAnsi="Times New Roman" w:cs="Times New Roman"/>
          <w:color w:val="000000"/>
          <w:sz w:val="28"/>
          <w:szCs w:val="28"/>
          <w:lang w:eastAsia="en-GB"/>
        </w:rPr>
        <w:t>e</w:t>
      </w:r>
      <w:r w:rsidR="00DA2041" w:rsidRPr="00B0351B">
        <w:rPr>
          <w:rFonts w:ascii="Times New Roman" w:eastAsia="Times New Roman" w:hAnsi="Times New Roman" w:cs="Times New Roman"/>
          <w:color w:val="000000"/>
          <w:sz w:val="28"/>
          <w:szCs w:val="28"/>
          <w:lang w:eastAsia="en-GB"/>
        </w:rPr>
        <w:t xml:space="preserve"> their reliance upon secondary care</w:t>
      </w:r>
      <w:r w:rsidR="00D97E90">
        <w:rPr>
          <w:rFonts w:ascii="Times New Roman" w:eastAsia="Times New Roman" w:hAnsi="Times New Roman" w:cs="Times New Roman"/>
          <w:color w:val="000000"/>
          <w:sz w:val="28"/>
          <w:szCs w:val="28"/>
          <w:lang w:eastAsia="en-GB"/>
        </w:rPr>
        <w:t xml:space="preserve"> and </w:t>
      </w:r>
      <w:r w:rsidR="004E3ADF">
        <w:rPr>
          <w:rFonts w:ascii="Times New Roman" w:eastAsia="Times New Roman" w:hAnsi="Times New Roman" w:cs="Times New Roman"/>
          <w:color w:val="000000"/>
          <w:sz w:val="28"/>
          <w:szCs w:val="28"/>
          <w:lang w:eastAsia="en-GB"/>
        </w:rPr>
        <w:t>public health improvements</w:t>
      </w:r>
      <w:r w:rsidR="00DA2041" w:rsidRPr="00B0351B">
        <w:rPr>
          <w:rFonts w:ascii="Times New Roman" w:eastAsia="Times New Roman" w:hAnsi="Times New Roman" w:cs="Times New Roman"/>
          <w:color w:val="000000"/>
          <w:sz w:val="28"/>
          <w:szCs w:val="28"/>
          <w:lang w:eastAsia="en-GB"/>
        </w:rPr>
        <w:t xml:space="preserve">. More recently Primary Care Networks in which GP practices cooperate within an area to enable a </w:t>
      </w:r>
      <w:r w:rsidR="00DA2041" w:rsidRPr="00B0351B">
        <w:rPr>
          <w:rFonts w:ascii="Times New Roman" w:hAnsi="Times New Roman" w:cs="Times New Roman"/>
          <w:color w:val="141414"/>
          <w:sz w:val="28"/>
          <w:szCs w:val="28"/>
          <w:shd w:val="clear" w:color="auto" w:fill="FFFFFF"/>
        </w:rPr>
        <w:t xml:space="preserve">wider range of services by specialist staff (clinical pharmacists, physiotherapists) to be provided will support </w:t>
      </w:r>
      <w:r w:rsidR="00B857E1">
        <w:rPr>
          <w:rFonts w:ascii="Times New Roman" w:hAnsi="Times New Roman" w:cs="Times New Roman"/>
          <w:color w:val="141414"/>
          <w:sz w:val="28"/>
          <w:szCs w:val="28"/>
          <w:shd w:val="clear" w:color="auto" w:fill="FFFFFF"/>
        </w:rPr>
        <w:t>the</w:t>
      </w:r>
      <w:r w:rsidR="002B6E83">
        <w:rPr>
          <w:rFonts w:ascii="Times New Roman" w:hAnsi="Times New Roman" w:cs="Times New Roman"/>
          <w:color w:val="141414"/>
          <w:sz w:val="28"/>
          <w:szCs w:val="28"/>
          <w:shd w:val="clear" w:color="auto" w:fill="FFFFFF"/>
        </w:rPr>
        <w:t xml:space="preserve">se </w:t>
      </w:r>
      <w:r w:rsidR="00B857E1">
        <w:rPr>
          <w:rFonts w:ascii="Times New Roman" w:hAnsi="Times New Roman" w:cs="Times New Roman"/>
          <w:color w:val="141414"/>
          <w:sz w:val="28"/>
          <w:szCs w:val="28"/>
          <w:shd w:val="clear" w:color="auto" w:fill="FFFFFF"/>
        </w:rPr>
        <w:t>measures</w:t>
      </w:r>
      <w:r w:rsidR="00DA2041" w:rsidRPr="00B0351B">
        <w:rPr>
          <w:rFonts w:ascii="Times New Roman" w:hAnsi="Times New Roman" w:cs="Times New Roman"/>
          <w:color w:val="141414"/>
          <w:sz w:val="28"/>
          <w:szCs w:val="28"/>
          <w:shd w:val="clear" w:color="auto" w:fill="FFFFFF"/>
        </w:rPr>
        <w:t xml:space="preserve">. </w:t>
      </w:r>
      <w:r w:rsidR="000B2B32">
        <w:rPr>
          <w:rFonts w:ascii="Times New Roman" w:hAnsi="Times New Roman" w:cs="Times New Roman"/>
          <w:color w:val="141414"/>
          <w:sz w:val="28"/>
          <w:szCs w:val="28"/>
          <w:shd w:val="clear" w:color="auto" w:fill="FFFFFF"/>
        </w:rPr>
        <w:t xml:space="preserve">Finally, </w:t>
      </w:r>
      <w:r w:rsidR="005822DE">
        <w:rPr>
          <w:rFonts w:ascii="Times New Roman" w:hAnsi="Times New Roman" w:cs="Times New Roman"/>
          <w:color w:val="141414"/>
          <w:sz w:val="28"/>
          <w:szCs w:val="28"/>
          <w:shd w:val="clear" w:color="auto" w:fill="FFFFFF"/>
        </w:rPr>
        <w:t xml:space="preserve">the Government has frozen </w:t>
      </w:r>
      <w:r w:rsidR="00A65F25">
        <w:rPr>
          <w:rFonts w:ascii="Times New Roman" w:hAnsi="Times New Roman" w:cs="Times New Roman"/>
          <w:color w:val="141414"/>
          <w:sz w:val="28"/>
          <w:szCs w:val="28"/>
          <w:shd w:val="clear" w:color="auto" w:fill="FFFFFF"/>
        </w:rPr>
        <w:t xml:space="preserve">the thresholds on </w:t>
      </w:r>
      <w:r w:rsidR="00A60B6F">
        <w:rPr>
          <w:rFonts w:ascii="Times New Roman" w:hAnsi="Times New Roman" w:cs="Times New Roman"/>
          <w:color w:val="141414"/>
          <w:sz w:val="28"/>
          <w:szCs w:val="28"/>
          <w:shd w:val="clear" w:color="auto" w:fill="FFFFFF"/>
        </w:rPr>
        <w:lastRenderedPageBreak/>
        <w:t xml:space="preserve">the </w:t>
      </w:r>
      <w:r w:rsidR="00DD6706">
        <w:rPr>
          <w:rFonts w:ascii="Times New Roman" w:hAnsi="Times New Roman" w:cs="Times New Roman"/>
          <w:color w:val="141414"/>
          <w:sz w:val="28"/>
          <w:szCs w:val="28"/>
          <w:shd w:val="clear" w:color="auto" w:fill="FFFFFF"/>
        </w:rPr>
        <w:t>qualifi</w:t>
      </w:r>
      <w:r w:rsidR="00A60B6F">
        <w:rPr>
          <w:rFonts w:ascii="Times New Roman" w:hAnsi="Times New Roman" w:cs="Times New Roman"/>
          <w:color w:val="141414"/>
          <w:sz w:val="28"/>
          <w:szCs w:val="28"/>
          <w:shd w:val="clear" w:color="auto" w:fill="FFFFFF"/>
        </w:rPr>
        <w:t xml:space="preserve">cations </w:t>
      </w:r>
      <w:r w:rsidR="00DD6706">
        <w:rPr>
          <w:rFonts w:ascii="Times New Roman" w:hAnsi="Times New Roman" w:cs="Times New Roman"/>
          <w:color w:val="141414"/>
          <w:sz w:val="28"/>
          <w:szCs w:val="28"/>
          <w:shd w:val="clear" w:color="auto" w:fill="FFFFFF"/>
        </w:rPr>
        <w:t xml:space="preserve">for state funded care </w:t>
      </w:r>
      <w:r w:rsidR="00C23ED3">
        <w:rPr>
          <w:rFonts w:ascii="Times New Roman" w:hAnsi="Times New Roman" w:cs="Times New Roman"/>
          <w:color w:val="141414"/>
          <w:sz w:val="28"/>
          <w:szCs w:val="28"/>
          <w:shd w:val="clear" w:color="auto" w:fill="FFFFFF"/>
        </w:rPr>
        <w:t xml:space="preserve">for </w:t>
      </w:r>
      <w:r w:rsidR="006D3A3E">
        <w:rPr>
          <w:rFonts w:ascii="Times New Roman" w:hAnsi="Times New Roman" w:cs="Times New Roman"/>
          <w:color w:val="141414"/>
          <w:sz w:val="28"/>
          <w:szCs w:val="28"/>
          <w:shd w:val="clear" w:color="auto" w:fill="FFFFFF"/>
        </w:rPr>
        <w:t xml:space="preserve">eleven </w:t>
      </w:r>
      <w:r w:rsidR="00C23ED3">
        <w:rPr>
          <w:rFonts w:ascii="Times New Roman" w:hAnsi="Times New Roman" w:cs="Times New Roman"/>
          <w:color w:val="141414"/>
          <w:sz w:val="28"/>
          <w:szCs w:val="28"/>
          <w:shd w:val="clear" w:color="auto" w:fill="FFFFFF"/>
        </w:rPr>
        <w:t>years</w:t>
      </w:r>
      <w:r w:rsidR="004E5F06">
        <w:rPr>
          <w:rFonts w:ascii="Times New Roman" w:hAnsi="Times New Roman" w:cs="Times New Roman"/>
          <w:color w:val="141414"/>
          <w:sz w:val="28"/>
          <w:szCs w:val="28"/>
          <w:shd w:val="clear" w:color="auto" w:fill="FFFFFF"/>
        </w:rPr>
        <w:t xml:space="preserve"> and the guaranteed minimum </w:t>
      </w:r>
      <w:r w:rsidR="003A7081">
        <w:rPr>
          <w:rFonts w:ascii="Times New Roman" w:hAnsi="Times New Roman" w:cs="Times New Roman"/>
          <w:color w:val="141414"/>
          <w:sz w:val="28"/>
          <w:szCs w:val="28"/>
          <w:shd w:val="clear" w:color="auto" w:fill="FFFFFF"/>
        </w:rPr>
        <w:t xml:space="preserve">income levels for care users </w:t>
      </w:r>
      <w:r w:rsidR="006D3A3E">
        <w:rPr>
          <w:rFonts w:ascii="Times New Roman" w:hAnsi="Times New Roman" w:cs="Times New Roman"/>
          <w:color w:val="141414"/>
          <w:sz w:val="28"/>
          <w:szCs w:val="28"/>
          <w:shd w:val="clear" w:color="auto" w:fill="FFFFFF"/>
        </w:rPr>
        <w:t>for the six year</w:t>
      </w:r>
      <w:r w:rsidR="00314B8E">
        <w:rPr>
          <w:rFonts w:ascii="Times New Roman" w:hAnsi="Times New Roman" w:cs="Times New Roman"/>
          <w:color w:val="141414"/>
          <w:sz w:val="28"/>
          <w:szCs w:val="28"/>
          <w:shd w:val="clear" w:color="auto" w:fill="FFFFFF"/>
        </w:rPr>
        <w:t xml:space="preserve">s. </w:t>
      </w:r>
      <w:r w:rsidR="003F04FB">
        <w:rPr>
          <w:rFonts w:ascii="Times New Roman" w:hAnsi="Times New Roman" w:cs="Times New Roman"/>
          <w:color w:val="141414"/>
          <w:sz w:val="28"/>
          <w:szCs w:val="28"/>
          <w:shd w:val="clear" w:color="auto" w:fill="FFFFFF"/>
        </w:rPr>
        <w:t xml:space="preserve">The freeze </w:t>
      </w:r>
      <w:r w:rsidR="00523A0A">
        <w:rPr>
          <w:rFonts w:ascii="Times New Roman" w:hAnsi="Times New Roman" w:cs="Times New Roman"/>
          <w:color w:val="141414"/>
          <w:sz w:val="28"/>
          <w:szCs w:val="28"/>
          <w:shd w:val="clear" w:color="auto" w:fill="FFFFFF"/>
        </w:rPr>
        <w:t>essentially transfer</w:t>
      </w:r>
      <w:r w:rsidR="00745C30">
        <w:rPr>
          <w:rFonts w:ascii="Times New Roman" w:hAnsi="Times New Roman" w:cs="Times New Roman"/>
          <w:color w:val="141414"/>
          <w:sz w:val="28"/>
          <w:szCs w:val="28"/>
          <w:shd w:val="clear" w:color="auto" w:fill="FFFFFF"/>
        </w:rPr>
        <w:t xml:space="preserve">red </w:t>
      </w:r>
      <w:r w:rsidR="007E77B3">
        <w:rPr>
          <w:rFonts w:ascii="Times New Roman" w:hAnsi="Times New Roman" w:cs="Times New Roman"/>
          <w:color w:val="141414"/>
          <w:sz w:val="28"/>
          <w:szCs w:val="28"/>
          <w:shd w:val="clear" w:color="auto" w:fill="FFFFFF"/>
        </w:rPr>
        <w:t xml:space="preserve">an increasing proportion of </w:t>
      </w:r>
      <w:r w:rsidR="00523A0A">
        <w:rPr>
          <w:rFonts w:ascii="Times New Roman" w:hAnsi="Times New Roman" w:cs="Times New Roman"/>
          <w:color w:val="141414"/>
          <w:sz w:val="28"/>
          <w:szCs w:val="28"/>
          <w:shd w:val="clear" w:color="auto" w:fill="FFFFFF"/>
        </w:rPr>
        <w:t xml:space="preserve">the cost of care </w:t>
      </w:r>
      <w:r w:rsidR="00643518">
        <w:rPr>
          <w:rFonts w:ascii="Times New Roman" w:hAnsi="Times New Roman" w:cs="Times New Roman"/>
          <w:color w:val="141414"/>
          <w:sz w:val="28"/>
          <w:szCs w:val="28"/>
          <w:shd w:val="clear" w:color="auto" w:fill="FFFFFF"/>
        </w:rPr>
        <w:t>onto its user</w:t>
      </w:r>
      <w:r w:rsidR="00C23ED3">
        <w:rPr>
          <w:rFonts w:ascii="Times New Roman" w:hAnsi="Times New Roman" w:cs="Times New Roman"/>
          <w:color w:val="141414"/>
          <w:sz w:val="28"/>
          <w:szCs w:val="28"/>
          <w:shd w:val="clear" w:color="auto" w:fill="FFFFFF"/>
        </w:rPr>
        <w:t xml:space="preserve"> </w:t>
      </w:r>
      <w:r w:rsidR="00E1165C">
        <w:rPr>
          <w:rFonts w:ascii="Times New Roman" w:hAnsi="Times New Roman" w:cs="Times New Roman"/>
          <w:color w:val="141414"/>
          <w:sz w:val="28"/>
          <w:szCs w:val="28"/>
          <w:shd w:val="clear" w:color="auto" w:fill="FFFFFF"/>
        </w:rPr>
        <w:t xml:space="preserve">enabling </w:t>
      </w:r>
      <w:r w:rsidR="00EB0659">
        <w:rPr>
          <w:rFonts w:ascii="Times New Roman" w:hAnsi="Times New Roman" w:cs="Times New Roman"/>
          <w:color w:val="141414"/>
          <w:sz w:val="28"/>
          <w:szCs w:val="28"/>
          <w:shd w:val="clear" w:color="auto" w:fill="FFFFFF"/>
        </w:rPr>
        <w:t>LA</w:t>
      </w:r>
      <w:r w:rsidR="000847EF">
        <w:rPr>
          <w:rFonts w:ascii="Times New Roman" w:hAnsi="Times New Roman" w:cs="Times New Roman"/>
          <w:color w:val="141414"/>
          <w:sz w:val="28"/>
          <w:szCs w:val="28"/>
          <w:shd w:val="clear" w:color="auto" w:fill="FFFFFF"/>
        </w:rPr>
        <w:t>s</w:t>
      </w:r>
      <w:r w:rsidR="00EB0659">
        <w:rPr>
          <w:rFonts w:ascii="Times New Roman" w:hAnsi="Times New Roman" w:cs="Times New Roman"/>
          <w:color w:val="141414"/>
          <w:sz w:val="28"/>
          <w:szCs w:val="28"/>
          <w:shd w:val="clear" w:color="auto" w:fill="FFFFFF"/>
        </w:rPr>
        <w:t xml:space="preserve"> </w:t>
      </w:r>
      <w:r w:rsidR="00A81B90">
        <w:rPr>
          <w:rFonts w:ascii="Times New Roman" w:hAnsi="Times New Roman" w:cs="Times New Roman"/>
          <w:color w:val="141414"/>
          <w:sz w:val="28"/>
          <w:szCs w:val="28"/>
          <w:shd w:val="clear" w:color="auto" w:fill="FFFFFF"/>
        </w:rPr>
        <w:t>to survive</w:t>
      </w:r>
      <w:r w:rsidR="00664E31">
        <w:rPr>
          <w:rFonts w:ascii="Times New Roman" w:hAnsi="Times New Roman" w:cs="Times New Roman"/>
          <w:color w:val="141414"/>
          <w:sz w:val="28"/>
          <w:szCs w:val="28"/>
          <w:shd w:val="clear" w:color="auto" w:fill="FFFFFF"/>
        </w:rPr>
        <w:t xml:space="preserve"> </w:t>
      </w:r>
      <w:r w:rsidR="00FC151A">
        <w:rPr>
          <w:rFonts w:ascii="Times New Roman" w:hAnsi="Times New Roman" w:cs="Times New Roman"/>
          <w:color w:val="141414"/>
          <w:sz w:val="28"/>
          <w:szCs w:val="28"/>
          <w:shd w:val="clear" w:color="auto" w:fill="FFFFFF"/>
        </w:rPr>
        <w:t xml:space="preserve">the cuts in Government grants </w:t>
      </w:r>
      <w:r w:rsidR="00BC6632">
        <w:rPr>
          <w:rFonts w:ascii="Times New Roman" w:hAnsi="Times New Roman" w:cs="Times New Roman"/>
          <w:color w:val="141414"/>
          <w:sz w:val="28"/>
          <w:szCs w:val="28"/>
          <w:shd w:val="clear" w:color="auto" w:fill="FFFFFF"/>
        </w:rPr>
        <w:t xml:space="preserve">they </w:t>
      </w:r>
      <w:r w:rsidR="00FC151A">
        <w:rPr>
          <w:rFonts w:ascii="Times New Roman" w:hAnsi="Times New Roman" w:cs="Times New Roman"/>
          <w:color w:val="141414"/>
          <w:sz w:val="28"/>
          <w:szCs w:val="28"/>
          <w:shd w:val="clear" w:color="auto" w:fill="FFFFFF"/>
        </w:rPr>
        <w:t>experienced over the perio</w:t>
      </w:r>
      <w:r w:rsidR="00BC6632">
        <w:rPr>
          <w:rFonts w:ascii="Times New Roman" w:hAnsi="Times New Roman" w:cs="Times New Roman"/>
          <w:color w:val="141414"/>
          <w:sz w:val="28"/>
          <w:szCs w:val="28"/>
          <w:shd w:val="clear" w:color="auto" w:fill="FFFFFF"/>
        </w:rPr>
        <w:t>d.</w:t>
      </w:r>
      <w:r w:rsidR="004451EB">
        <w:rPr>
          <w:rFonts w:ascii="Times New Roman" w:hAnsi="Times New Roman" w:cs="Times New Roman"/>
          <w:color w:val="141414"/>
          <w:sz w:val="28"/>
          <w:szCs w:val="28"/>
          <w:shd w:val="clear" w:color="auto" w:fill="FFFFFF"/>
        </w:rPr>
        <w:t xml:space="preserve"> </w:t>
      </w:r>
      <w:r w:rsidR="00EF4E50">
        <w:rPr>
          <w:rFonts w:ascii="Times New Roman" w:hAnsi="Times New Roman" w:cs="Times New Roman"/>
          <w:color w:val="141414"/>
          <w:sz w:val="28"/>
          <w:szCs w:val="28"/>
          <w:shd w:val="clear" w:color="auto" w:fill="FFFFFF"/>
        </w:rPr>
        <w:t>Simultaneously</w:t>
      </w:r>
      <w:r w:rsidR="001964DB">
        <w:rPr>
          <w:rFonts w:ascii="Times New Roman" w:hAnsi="Times New Roman" w:cs="Times New Roman"/>
          <w:color w:val="141414"/>
          <w:sz w:val="28"/>
          <w:szCs w:val="28"/>
          <w:shd w:val="clear" w:color="auto" w:fill="FFFFFF"/>
        </w:rPr>
        <w:t xml:space="preserve"> </w:t>
      </w:r>
      <w:r w:rsidR="00EF4E50">
        <w:rPr>
          <w:rFonts w:ascii="Times New Roman" w:hAnsi="Times New Roman" w:cs="Times New Roman"/>
          <w:color w:val="141414"/>
          <w:sz w:val="28"/>
          <w:szCs w:val="28"/>
          <w:shd w:val="clear" w:color="auto" w:fill="FFFFFF"/>
        </w:rPr>
        <w:t xml:space="preserve">various </w:t>
      </w:r>
      <w:r w:rsidR="001912CC">
        <w:rPr>
          <w:rFonts w:ascii="Times New Roman" w:hAnsi="Times New Roman" w:cs="Times New Roman"/>
          <w:color w:val="141414"/>
          <w:sz w:val="28"/>
          <w:szCs w:val="28"/>
          <w:shd w:val="clear" w:color="auto" w:fill="FFFFFF"/>
        </w:rPr>
        <w:t xml:space="preserve">facets of </w:t>
      </w:r>
      <w:r w:rsidR="00EF4E50">
        <w:rPr>
          <w:rFonts w:ascii="Times New Roman" w:hAnsi="Times New Roman" w:cs="Times New Roman"/>
          <w:color w:val="141414"/>
          <w:sz w:val="28"/>
          <w:szCs w:val="28"/>
          <w:shd w:val="clear" w:color="auto" w:fill="FFFFFF"/>
        </w:rPr>
        <w:t xml:space="preserve">health provision have been </w:t>
      </w:r>
      <w:r w:rsidR="001912CC">
        <w:rPr>
          <w:rFonts w:ascii="Times New Roman" w:hAnsi="Times New Roman" w:cs="Times New Roman"/>
          <w:color w:val="141414"/>
          <w:sz w:val="28"/>
          <w:szCs w:val="28"/>
          <w:shd w:val="clear" w:color="auto" w:fill="FFFFFF"/>
        </w:rPr>
        <w:t>outsourced to private providers</w:t>
      </w:r>
      <w:r w:rsidR="00A65828">
        <w:rPr>
          <w:rFonts w:ascii="Times New Roman" w:hAnsi="Times New Roman" w:cs="Times New Roman"/>
          <w:color w:val="141414"/>
          <w:sz w:val="28"/>
          <w:szCs w:val="28"/>
          <w:shd w:val="clear" w:color="auto" w:fill="FFFFFF"/>
        </w:rPr>
        <w:t xml:space="preserve"> </w:t>
      </w:r>
      <w:r w:rsidR="00110F05">
        <w:rPr>
          <w:rFonts w:ascii="Times New Roman" w:eastAsia="Times New Roman" w:hAnsi="Times New Roman" w:cs="Times New Roman"/>
          <w:color w:val="000000"/>
          <w:sz w:val="28"/>
          <w:szCs w:val="28"/>
          <w:lang w:eastAsia="en-GB"/>
        </w:rPr>
        <w:t xml:space="preserve">under </w:t>
      </w:r>
      <w:r w:rsidR="006F016B">
        <w:rPr>
          <w:rFonts w:ascii="Times New Roman" w:eastAsia="Times New Roman" w:hAnsi="Times New Roman" w:cs="Times New Roman"/>
          <w:color w:val="000000"/>
          <w:sz w:val="28"/>
          <w:szCs w:val="28"/>
          <w:lang w:eastAsia="en-GB"/>
        </w:rPr>
        <w:t xml:space="preserve">separate allocations </w:t>
      </w:r>
      <w:r w:rsidR="006A5F72">
        <w:rPr>
          <w:rFonts w:ascii="Times New Roman" w:eastAsia="Times New Roman" w:hAnsi="Times New Roman" w:cs="Times New Roman"/>
          <w:color w:val="000000"/>
          <w:sz w:val="28"/>
          <w:szCs w:val="28"/>
          <w:lang w:eastAsia="en-GB"/>
        </w:rPr>
        <w:t>for acute, primary, community</w:t>
      </w:r>
      <w:r w:rsidR="00BC652E">
        <w:rPr>
          <w:rFonts w:ascii="Times New Roman" w:eastAsia="Times New Roman" w:hAnsi="Times New Roman" w:cs="Times New Roman"/>
          <w:color w:val="000000"/>
          <w:sz w:val="28"/>
          <w:szCs w:val="28"/>
          <w:lang w:eastAsia="en-GB"/>
        </w:rPr>
        <w:t xml:space="preserve"> care, </w:t>
      </w:r>
      <w:r w:rsidR="009916D0">
        <w:rPr>
          <w:rFonts w:ascii="Times New Roman" w:eastAsia="Times New Roman" w:hAnsi="Times New Roman" w:cs="Times New Roman"/>
          <w:color w:val="000000"/>
          <w:sz w:val="28"/>
          <w:szCs w:val="28"/>
          <w:lang w:eastAsia="en-GB"/>
        </w:rPr>
        <w:t xml:space="preserve">mental health </w:t>
      </w:r>
      <w:r w:rsidR="006A5F72">
        <w:rPr>
          <w:rFonts w:ascii="Times New Roman" w:eastAsia="Times New Roman" w:hAnsi="Times New Roman" w:cs="Times New Roman"/>
          <w:color w:val="000000"/>
          <w:sz w:val="28"/>
          <w:szCs w:val="28"/>
          <w:lang w:eastAsia="en-GB"/>
        </w:rPr>
        <w:t xml:space="preserve">funding to CCGs </w:t>
      </w:r>
      <w:r w:rsidR="009916D0">
        <w:rPr>
          <w:rFonts w:ascii="Times New Roman" w:eastAsia="Times New Roman" w:hAnsi="Times New Roman" w:cs="Times New Roman"/>
          <w:color w:val="000000"/>
          <w:sz w:val="28"/>
          <w:szCs w:val="28"/>
          <w:lang w:eastAsia="en-GB"/>
        </w:rPr>
        <w:t xml:space="preserve">and Better Care and </w:t>
      </w:r>
      <w:r w:rsidR="00CE0BAD">
        <w:rPr>
          <w:rFonts w:ascii="Times New Roman" w:eastAsia="Times New Roman" w:hAnsi="Times New Roman" w:cs="Times New Roman"/>
          <w:color w:val="000000"/>
          <w:sz w:val="28"/>
          <w:szCs w:val="28"/>
          <w:lang w:eastAsia="en-GB"/>
        </w:rPr>
        <w:t>Public Health to LA’s</w:t>
      </w:r>
      <w:r w:rsidR="00C125F9" w:rsidRPr="00B0351B">
        <w:rPr>
          <w:rFonts w:ascii="Times New Roman" w:hAnsi="Times New Roman" w:cs="Times New Roman"/>
          <w:sz w:val="28"/>
          <w:szCs w:val="28"/>
        </w:rPr>
        <w:t>.</w:t>
      </w:r>
      <w:r w:rsidR="00C125F9" w:rsidRPr="00B0351B">
        <w:rPr>
          <w:rFonts w:ascii="Times New Roman" w:hAnsi="Times New Roman" w:cs="Times New Roman"/>
          <w:sz w:val="28"/>
          <w:szCs w:val="28"/>
          <w:vertAlign w:val="superscript"/>
        </w:rPr>
        <w:endnoteReference w:id="6"/>
      </w:r>
      <w:r w:rsidR="00C125F9" w:rsidRPr="00B0351B">
        <w:rPr>
          <w:rFonts w:ascii="Times New Roman" w:hAnsi="Times New Roman" w:cs="Times New Roman"/>
          <w:sz w:val="28"/>
          <w:szCs w:val="28"/>
          <w:vertAlign w:val="superscript"/>
        </w:rPr>
        <w:t>.</w:t>
      </w:r>
      <w:r w:rsidR="00C125F9" w:rsidRPr="00B0351B">
        <w:rPr>
          <w:rFonts w:ascii="Times New Roman" w:hAnsi="Times New Roman" w:cs="Times New Roman"/>
          <w:sz w:val="28"/>
          <w:szCs w:val="28"/>
        </w:rPr>
        <w:t xml:space="preserve"> </w:t>
      </w:r>
    </w:p>
    <w:p w14:paraId="4437B0FB" w14:textId="4222BD0D" w:rsidR="007B3F42" w:rsidRDefault="00DD6500" w:rsidP="002D2072">
      <w:pPr>
        <w:autoSpaceDE w:val="0"/>
        <w:autoSpaceDN w:val="0"/>
        <w:adjustRightInd w:val="0"/>
        <w:spacing w:after="0" w:line="276" w:lineRule="auto"/>
        <w:rPr>
          <w:rFonts w:ascii="Times New Roman" w:hAnsi="Times New Roman" w:cs="Times New Roman"/>
          <w:color w:val="141414"/>
          <w:sz w:val="28"/>
          <w:szCs w:val="28"/>
          <w:shd w:val="clear" w:color="auto" w:fill="FFFFFF"/>
        </w:rPr>
      </w:pPr>
      <w:r>
        <w:rPr>
          <w:rFonts w:ascii="Times New Roman" w:eastAsia="Times New Roman" w:hAnsi="Times New Roman" w:cs="Times New Roman"/>
          <w:color w:val="000000"/>
          <w:sz w:val="28"/>
          <w:szCs w:val="28"/>
          <w:lang w:eastAsia="en-GB"/>
        </w:rPr>
        <w:t xml:space="preserve"> </w:t>
      </w:r>
    </w:p>
    <w:p w14:paraId="6CBA85CB" w14:textId="251BE5E1" w:rsidR="00D22613" w:rsidRDefault="006F5776" w:rsidP="00D22613">
      <w:pPr>
        <w:autoSpaceDE w:val="0"/>
        <w:autoSpaceDN w:val="0"/>
        <w:adjustRightInd w:val="0"/>
        <w:spacing w:after="0" w:line="276" w:lineRule="auto"/>
        <w:rPr>
          <w:rFonts w:ascii="Times New Roman" w:hAnsi="Times New Roman" w:cs="Times New Roman"/>
          <w:color w:val="141414"/>
          <w:sz w:val="28"/>
          <w:szCs w:val="28"/>
          <w:shd w:val="clear" w:color="auto" w:fill="FFFFFF"/>
        </w:rPr>
      </w:pPr>
      <w:r>
        <w:rPr>
          <w:rFonts w:ascii="Times New Roman" w:hAnsi="Times New Roman" w:cs="Times New Roman"/>
          <w:color w:val="141414"/>
          <w:sz w:val="28"/>
          <w:szCs w:val="28"/>
          <w:shd w:val="clear" w:color="auto" w:fill="FFFFFF"/>
        </w:rPr>
        <w:t>Despite these measures</w:t>
      </w:r>
      <w:r w:rsidR="00263F2A">
        <w:rPr>
          <w:rFonts w:ascii="Times New Roman" w:hAnsi="Times New Roman" w:cs="Times New Roman"/>
          <w:color w:val="141414"/>
          <w:sz w:val="28"/>
          <w:szCs w:val="28"/>
          <w:shd w:val="clear" w:color="auto" w:fill="FFFFFF"/>
        </w:rPr>
        <w:t>,</w:t>
      </w:r>
      <w:r w:rsidR="00032E21">
        <w:rPr>
          <w:rFonts w:ascii="Times New Roman" w:hAnsi="Times New Roman" w:cs="Times New Roman"/>
          <w:color w:val="141414"/>
          <w:sz w:val="28"/>
          <w:szCs w:val="28"/>
          <w:shd w:val="clear" w:color="auto" w:fill="FFFFFF"/>
        </w:rPr>
        <w:t xml:space="preserve"> </w:t>
      </w:r>
      <w:r w:rsidR="00042DC2">
        <w:rPr>
          <w:rFonts w:ascii="Times New Roman" w:hAnsi="Times New Roman" w:cs="Times New Roman"/>
          <w:color w:val="141414"/>
          <w:sz w:val="28"/>
          <w:szCs w:val="28"/>
          <w:shd w:val="clear" w:color="auto" w:fill="FFFFFF"/>
        </w:rPr>
        <w:t xml:space="preserve">as recognised in </w:t>
      </w:r>
      <w:r w:rsidR="004B4C35">
        <w:rPr>
          <w:rFonts w:ascii="Times New Roman" w:hAnsi="Times New Roman" w:cs="Times New Roman"/>
          <w:color w:val="141414"/>
          <w:sz w:val="28"/>
          <w:szCs w:val="28"/>
          <w:shd w:val="clear" w:color="auto" w:fill="FFFFFF"/>
        </w:rPr>
        <w:t xml:space="preserve">both </w:t>
      </w:r>
      <w:r w:rsidR="0030153F">
        <w:rPr>
          <w:rFonts w:ascii="Times New Roman" w:hAnsi="Times New Roman" w:cs="Times New Roman"/>
          <w:color w:val="141414"/>
          <w:sz w:val="28"/>
          <w:szCs w:val="28"/>
          <w:shd w:val="clear" w:color="auto" w:fill="FFFFFF"/>
        </w:rPr>
        <w:t xml:space="preserve">the </w:t>
      </w:r>
      <w:r w:rsidR="0030153F">
        <w:rPr>
          <w:rStyle w:val="Strong"/>
          <w:rFonts w:ascii="Times New Roman" w:hAnsi="Times New Roman" w:cs="Times New Roman"/>
          <w:b w:val="0"/>
          <w:bCs w:val="0"/>
          <w:color w:val="141414"/>
          <w:sz w:val="28"/>
          <w:szCs w:val="28"/>
          <w:shd w:val="clear" w:color="auto" w:fill="FFFFFF"/>
        </w:rPr>
        <w:t xml:space="preserve">‘Five Year Forward View’ </w:t>
      </w:r>
      <w:r w:rsidR="004C4F10">
        <w:rPr>
          <w:rStyle w:val="Strong"/>
          <w:rFonts w:ascii="Times New Roman" w:hAnsi="Times New Roman" w:cs="Times New Roman"/>
          <w:b w:val="0"/>
          <w:bCs w:val="0"/>
          <w:color w:val="141414"/>
          <w:sz w:val="28"/>
          <w:szCs w:val="28"/>
          <w:shd w:val="clear" w:color="auto" w:fill="FFFFFF"/>
        </w:rPr>
        <w:t xml:space="preserve">and </w:t>
      </w:r>
      <w:r w:rsidR="004B4C35">
        <w:rPr>
          <w:rStyle w:val="Strong"/>
          <w:rFonts w:ascii="Times New Roman" w:hAnsi="Times New Roman" w:cs="Times New Roman"/>
          <w:b w:val="0"/>
          <w:bCs w:val="0"/>
          <w:color w:val="141414"/>
          <w:sz w:val="28"/>
          <w:szCs w:val="28"/>
          <w:shd w:val="clear" w:color="auto" w:fill="FFFFFF"/>
        </w:rPr>
        <w:t xml:space="preserve">the </w:t>
      </w:r>
      <w:r w:rsidR="005A562C">
        <w:rPr>
          <w:rStyle w:val="Strong"/>
          <w:rFonts w:ascii="Times New Roman" w:hAnsi="Times New Roman" w:cs="Times New Roman"/>
          <w:b w:val="0"/>
          <w:bCs w:val="0"/>
          <w:color w:val="141414"/>
          <w:sz w:val="28"/>
          <w:szCs w:val="28"/>
          <w:shd w:val="clear" w:color="auto" w:fill="FFFFFF"/>
        </w:rPr>
        <w:t xml:space="preserve">NHS 10 Year plan </w:t>
      </w:r>
      <w:r w:rsidR="00032E21">
        <w:rPr>
          <w:rFonts w:ascii="Times New Roman" w:hAnsi="Times New Roman" w:cs="Times New Roman"/>
          <w:color w:val="141414"/>
          <w:sz w:val="28"/>
          <w:szCs w:val="28"/>
          <w:shd w:val="clear" w:color="auto" w:fill="FFFFFF"/>
        </w:rPr>
        <w:t>i</w:t>
      </w:r>
      <w:r w:rsidR="00DA2041" w:rsidRPr="00B0351B">
        <w:rPr>
          <w:rFonts w:ascii="Times New Roman" w:hAnsi="Times New Roman" w:cs="Times New Roman"/>
          <w:color w:val="141414"/>
          <w:sz w:val="28"/>
          <w:szCs w:val="28"/>
          <w:shd w:val="clear" w:color="auto" w:fill="FFFFFF"/>
        </w:rPr>
        <w:t xml:space="preserve">ssues involving the intersection of health and social care </w:t>
      </w:r>
      <w:r w:rsidR="0025765B">
        <w:rPr>
          <w:rFonts w:ascii="Times New Roman" w:hAnsi="Times New Roman" w:cs="Times New Roman"/>
          <w:color w:val="141414"/>
          <w:sz w:val="28"/>
          <w:szCs w:val="28"/>
          <w:shd w:val="clear" w:color="auto" w:fill="FFFFFF"/>
        </w:rPr>
        <w:t xml:space="preserve">have </w:t>
      </w:r>
      <w:r w:rsidR="00DA2041" w:rsidRPr="00B0351B">
        <w:rPr>
          <w:rFonts w:ascii="Times New Roman" w:hAnsi="Times New Roman" w:cs="Times New Roman"/>
          <w:color w:val="141414"/>
          <w:sz w:val="28"/>
          <w:szCs w:val="28"/>
          <w:shd w:val="clear" w:color="auto" w:fill="FFFFFF"/>
        </w:rPr>
        <w:t>continued to haunt the</w:t>
      </w:r>
      <w:r w:rsidR="00A11225">
        <w:rPr>
          <w:rFonts w:ascii="Times New Roman" w:hAnsi="Times New Roman" w:cs="Times New Roman"/>
          <w:color w:val="141414"/>
          <w:sz w:val="28"/>
          <w:szCs w:val="28"/>
          <w:shd w:val="clear" w:color="auto" w:fill="FFFFFF"/>
        </w:rPr>
        <w:t xml:space="preserve"> </w:t>
      </w:r>
      <w:r w:rsidR="009E3BE0">
        <w:rPr>
          <w:rFonts w:ascii="Times New Roman" w:hAnsi="Times New Roman" w:cs="Times New Roman"/>
          <w:color w:val="141414"/>
          <w:sz w:val="28"/>
          <w:szCs w:val="28"/>
          <w:shd w:val="clear" w:color="auto" w:fill="FFFFFF"/>
        </w:rPr>
        <w:t xml:space="preserve">control </w:t>
      </w:r>
      <w:r w:rsidR="007C68E1">
        <w:rPr>
          <w:rFonts w:ascii="Times New Roman" w:hAnsi="Times New Roman" w:cs="Times New Roman"/>
          <w:color w:val="141414"/>
          <w:sz w:val="28"/>
          <w:szCs w:val="28"/>
          <w:shd w:val="clear" w:color="auto" w:fill="FFFFFF"/>
        </w:rPr>
        <w:t xml:space="preserve">of </w:t>
      </w:r>
      <w:r w:rsidR="00A11225">
        <w:rPr>
          <w:rFonts w:ascii="Times New Roman" w:hAnsi="Times New Roman" w:cs="Times New Roman"/>
          <w:color w:val="141414"/>
          <w:sz w:val="28"/>
          <w:szCs w:val="28"/>
          <w:shd w:val="clear" w:color="auto" w:fill="FFFFFF"/>
        </w:rPr>
        <w:t>costs</w:t>
      </w:r>
      <w:r w:rsidR="007C68E1">
        <w:rPr>
          <w:rFonts w:ascii="Times New Roman" w:hAnsi="Times New Roman" w:cs="Times New Roman"/>
          <w:color w:val="141414"/>
          <w:sz w:val="28"/>
          <w:szCs w:val="28"/>
          <w:shd w:val="clear" w:color="auto" w:fill="FFFFFF"/>
        </w:rPr>
        <w:t xml:space="preserve"> in the NHS</w:t>
      </w:r>
      <w:r w:rsidR="00D81433">
        <w:rPr>
          <w:rFonts w:ascii="Times New Roman" w:hAnsi="Times New Roman" w:cs="Times New Roman"/>
          <w:color w:val="141414"/>
          <w:sz w:val="28"/>
          <w:szCs w:val="28"/>
          <w:shd w:val="clear" w:color="auto" w:fill="FFFFFF"/>
        </w:rPr>
        <w:t>.</w:t>
      </w:r>
      <w:r w:rsidR="00273F06">
        <w:rPr>
          <w:rFonts w:ascii="Times New Roman" w:hAnsi="Times New Roman" w:cs="Times New Roman"/>
          <w:color w:val="141414"/>
          <w:sz w:val="28"/>
          <w:szCs w:val="28"/>
          <w:shd w:val="clear" w:color="auto" w:fill="FFFFFF"/>
        </w:rPr>
        <w:t xml:space="preserve"> </w:t>
      </w:r>
      <w:r w:rsidR="00DA2041" w:rsidRPr="00B0351B">
        <w:rPr>
          <w:rFonts w:ascii="Times New Roman" w:hAnsi="Times New Roman" w:cs="Times New Roman"/>
          <w:color w:val="141414"/>
          <w:sz w:val="28"/>
          <w:szCs w:val="28"/>
          <w:shd w:val="clear" w:color="auto" w:fill="FFFFFF"/>
        </w:rPr>
        <w:t xml:space="preserve"> </w:t>
      </w:r>
      <w:r w:rsidR="00471EEE">
        <w:rPr>
          <w:rFonts w:ascii="Times New Roman" w:hAnsi="Times New Roman" w:cs="Times New Roman"/>
          <w:color w:val="141414"/>
          <w:sz w:val="28"/>
          <w:szCs w:val="28"/>
          <w:shd w:val="clear" w:color="auto" w:fill="FFFFFF"/>
        </w:rPr>
        <w:t xml:space="preserve">Patients identified as </w:t>
      </w:r>
      <w:r w:rsidR="00207F62">
        <w:rPr>
          <w:rFonts w:ascii="Times New Roman" w:hAnsi="Times New Roman" w:cs="Times New Roman"/>
          <w:color w:val="141414"/>
          <w:sz w:val="28"/>
          <w:szCs w:val="28"/>
          <w:shd w:val="clear" w:color="auto" w:fill="FFFFFF"/>
        </w:rPr>
        <w:t xml:space="preserve">‘frail’ </w:t>
      </w:r>
      <w:r w:rsidR="000B729F">
        <w:rPr>
          <w:rFonts w:ascii="Times New Roman" w:hAnsi="Times New Roman" w:cs="Times New Roman"/>
          <w:color w:val="141414"/>
          <w:sz w:val="28"/>
          <w:szCs w:val="28"/>
          <w:shd w:val="clear" w:color="auto" w:fill="FFFFFF"/>
        </w:rPr>
        <w:t xml:space="preserve">who have difficulties </w:t>
      </w:r>
      <w:r w:rsidR="009D78BE">
        <w:rPr>
          <w:rFonts w:ascii="Times New Roman" w:hAnsi="Times New Roman" w:cs="Times New Roman"/>
          <w:color w:val="141414"/>
          <w:sz w:val="28"/>
          <w:szCs w:val="28"/>
          <w:shd w:val="clear" w:color="auto" w:fill="FFFFFF"/>
        </w:rPr>
        <w:t xml:space="preserve">caring </w:t>
      </w:r>
      <w:r w:rsidR="00207F62">
        <w:rPr>
          <w:rFonts w:ascii="Times New Roman" w:hAnsi="Times New Roman" w:cs="Times New Roman"/>
          <w:color w:val="141414"/>
          <w:sz w:val="28"/>
          <w:szCs w:val="28"/>
          <w:shd w:val="clear" w:color="auto" w:fill="FFFFFF"/>
        </w:rPr>
        <w:t xml:space="preserve">for themselves </w:t>
      </w:r>
      <w:r w:rsidR="00AC121C">
        <w:rPr>
          <w:rFonts w:ascii="Times New Roman" w:hAnsi="Times New Roman" w:cs="Times New Roman"/>
          <w:color w:val="141414"/>
          <w:sz w:val="28"/>
          <w:szCs w:val="28"/>
          <w:shd w:val="clear" w:color="auto" w:fill="FFFFFF"/>
        </w:rPr>
        <w:t>make up</w:t>
      </w:r>
      <w:r w:rsidR="008449F7">
        <w:rPr>
          <w:rFonts w:ascii="Times New Roman" w:eastAsia="Times New Roman" w:hAnsi="Times New Roman" w:cs="Times New Roman"/>
          <w:color w:val="000000"/>
          <w:sz w:val="28"/>
          <w:szCs w:val="28"/>
          <w:lang w:eastAsia="en-GB"/>
        </w:rPr>
        <w:t xml:space="preserve"> </w:t>
      </w:r>
      <w:r w:rsidR="00AE025D">
        <w:rPr>
          <w:rFonts w:ascii="Times New Roman" w:eastAsia="Times New Roman" w:hAnsi="Times New Roman" w:cs="Times New Roman"/>
          <w:color w:val="000000"/>
          <w:sz w:val="28"/>
          <w:szCs w:val="28"/>
          <w:lang w:eastAsia="en-GB"/>
        </w:rPr>
        <w:t xml:space="preserve">50% of </w:t>
      </w:r>
      <w:r w:rsidR="00E40F61">
        <w:rPr>
          <w:rFonts w:ascii="Times New Roman" w:eastAsia="Times New Roman" w:hAnsi="Times New Roman" w:cs="Times New Roman"/>
          <w:color w:val="000000"/>
          <w:sz w:val="28"/>
          <w:szCs w:val="28"/>
          <w:lang w:eastAsia="en-GB"/>
        </w:rPr>
        <w:t>hospital admissions</w:t>
      </w:r>
      <w:r w:rsidR="00FF455A" w:rsidRPr="00B0351B">
        <w:rPr>
          <w:rStyle w:val="EndnoteReference"/>
          <w:rFonts w:ascii="Times New Roman" w:hAnsi="Times New Roman" w:cs="Times New Roman"/>
          <w:sz w:val="28"/>
          <w:szCs w:val="28"/>
        </w:rPr>
        <w:endnoteReference w:id="7"/>
      </w:r>
      <w:r w:rsidR="00FF455A" w:rsidRPr="00B0351B">
        <w:rPr>
          <w:rFonts w:ascii="Times New Roman" w:hAnsi="Times New Roman" w:cs="Times New Roman"/>
          <w:sz w:val="28"/>
          <w:szCs w:val="28"/>
        </w:rPr>
        <w:t>.</w:t>
      </w:r>
      <w:r w:rsidR="00E40F61">
        <w:rPr>
          <w:rFonts w:ascii="Times New Roman" w:eastAsia="Times New Roman" w:hAnsi="Times New Roman" w:cs="Times New Roman"/>
          <w:color w:val="000000"/>
          <w:sz w:val="28"/>
          <w:szCs w:val="28"/>
          <w:lang w:eastAsia="en-GB"/>
        </w:rPr>
        <w:t xml:space="preserve"> </w:t>
      </w:r>
      <w:r w:rsidR="008A637D">
        <w:rPr>
          <w:rFonts w:ascii="Times New Roman" w:eastAsia="Times New Roman" w:hAnsi="Times New Roman" w:cs="Times New Roman"/>
          <w:color w:val="000000"/>
          <w:sz w:val="28"/>
          <w:szCs w:val="28"/>
          <w:lang w:eastAsia="en-GB"/>
        </w:rPr>
        <w:t>The</w:t>
      </w:r>
      <w:r w:rsidR="0023549C">
        <w:rPr>
          <w:rFonts w:ascii="Times New Roman" w:eastAsia="Times New Roman" w:hAnsi="Times New Roman" w:cs="Times New Roman"/>
          <w:color w:val="000000"/>
          <w:sz w:val="28"/>
          <w:szCs w:val="28"/>
          <w:lang w:eastAsia="en-GB"/>
        </w:rPr>
        <w:t>y</w:t>
      </w:r>
      <w:r w:rsidR="008A637D">
        <w:rPr>
          <w:rFonts w:ascii="Times New Roman" w:eastAsia="Times New Roman" w:hAnsi="Times New Roman" w:cs="Times New Roman"/>
          <w:color w:val="000000"/>
          <w:sz w:val="28"/>
          <w:szCs w:val="28"/>
          <w:lang w:eastAsia="en-GB"/>
        </w:rPr>
        <w:t xml:space="preserve"> </w:t>
      </w:r>
      <w:r w:rsidR="0023549C">
        <w:rPr>
          <w:rFonts w:ascii="Times New Roman" w:eastAsia="Times New Roman" w:hAnsi="Times New Roman" w:cs="Times New Roman"/>
          <w:color w:val="000000"/>
          <w:sz w:val="28"/>
          <w:szCs w:val="28"/>
          <w:lang w:eastAsia="en-GB"/>
        </w:rPr>
        <w:t xml:space="preserve">are admitted </w:t>
      </w:r>
      <w:r w:rsidR="00884D92">
        <w:rPr>
          <w:rFonts w:ascii="Times New Roman" w:eastAsia="Times New Roman" w:hAnsi="Times New Roman" w:cs="Times New Roman"/>
          <w:color w:val="000000"/>
          <w:sz w:val="28"/>
          <w:szCs w:val="28"/>
          <w:lang w:eastAsia="en-GB"/>
        </w:rPr>
        <w:t xml:space="preserve">following a medical or other crisis </w:t>
      </w:r>
      <w:r w:rsidR="0023549C">
        <w:rPr>
          <w:rFonts w:ascii="Times New Roman" w:eastAsia="Times New Roman" w:hAnsi="Times New Roman" w:cs="Times New Roman"/>
          <w:color w:val="000000"/>
          <w:sz w:val="28"/>
          <w:szCs w:val="28"/>
          <w:lang w:eastAsia="en-GB"/>
        </w:rPr>
        <w:t xml:space="preserve">as </w:t>
      </w:r>
      <w:r w:rsidR="00772744">
        <w:rPr>
          <w:rFonts w:ascii="Times New Roman" w:eastAsia="Times New Roman" w:hAnsi="Times New Roman" w:cs="Times New Roman"/>
          <w:color w:val="000000"/>
          <w:sz w:val="28"/>
          <w:szCs w:val="28"/>
          <w:lang w:eastAsia="en-GB"/>
        </w:rPr>
        <w:t xml:space="preserve">often </w:t>
      </w:r>
      <w:r w:rsidR="0023549C">
        <w:rPr>
          <w:rFonts w:ascii="Times New Roman" w:eastAsia="Times New Roman" w:hAnsi="Times New Roman" w:cs="Times New Roman"/>
          <w:color w:val="000000"/>
          <w:sz w:val="28"/>
          <w:szCs w:val="28"/>
          <w:lang w:eastAsia="en-GB"/>
        </w:rPr>
        <w:t xml:space="preserve">there is no </w:t>
      </w:r>
      <w:r w:rsidR="006B6D5E">
        <w:rPr>
          <w:rFonts w:ascii="Times New Roman" w:eastAsia="Times New Roman" w:hAnsi="Times New Roman" w:cs="Times New Roman"/>
          <w:color w:val="000000"/>
          <w:sz w:val="28"/>
          <w:szCs w:val="28"/>
          <w:lang w:eastAsia="en-GB"/>
        </w:rPr>
        <w:t xml:space="preserve">other </w:t>
      </w:r>
      <w:r w:rsidR="0023549C">
        <w:rPr>
          <w:rFonts w:ascii="Times New Roman" w:eastAsia="Times New Roman" w:hAnsi="Times New Roman" w:cs="Times New Roman"/>
          <w:color w:val="000000"/>
          <w:sz w:val="28"/>
          <w:szCs w:val="28"/>
          <w:lang w:eastAsia="en-GB"/>
        </w:rPr>
        <w:t xml:space="preserve">way of </w:t>
      </w:r>
      <w:r w:rsidR="00F3547A">
        <w:rPr>
          <w:rFonts w:ascii="Times New Roman" w:eastAsia="Times New Roman" w:hAnsi="Times New Roman" w:cs="Times New Roman"/>
          <w:color w:val="000000"/>
          <w:sz w:val="28"/>
          <w:szCs w:val="28"/>
          <w:lang w:eastAsia="en-GB"/>
        </w:rPr>
        <w:t xml:space="preserve">caring for </w:t>
      </w:r>
      <w:r w:rsidR="0023549C">
        <w:rPr>
          <w:rFonts w:ascii="Times New Roman" w:eastAsia="Times New Roman" w:hAnsi="Times New Roman" w:cs="Times New Roman"/>
          <w:color w:val="000000"/>
          <w:sz w:val="28"/>
          <w:szCs w:val="28"/>
          <w:lang w:eastAsia="en-GB"/>
        </w:rPr>
        <w:t xml:space="preserve">them </w:t>
      </w:r>
      <w:r w:rsidR="00027D21">
        <w:rPr>
          <w:rFonts w:ascii="Times New Roman" w:eastAsia="Times New Roman" w:hAnsi="Times New Roman" w:cs="Times New Roman"/>
          <w:color w:val="000000"/>
          <w:sz w:val="28"/>
          <w:szCs w:val="28"/>
          <w:lang w:eastAsia="en-GB"/>
        </w:rPr>
        <w:t xml:space="preserve">and their discharge is often delayed due </w:t>
      </w:r>
      <w:r w:rsidR="003256EB">
        <w:rPr>
          <w:rFonts w:ascii="Times New Roman" w:eastAsia="Times New Roman" w:hAnsi="Times New Roman" w:cs="Times New Roman"/>
          <w:color w:val="000000"/>
          <w:sz w:val="28"/>
          <w:szCs w:val="28"/>
          <w:lang w:eastAsia="en-GB"/>
        </w:rPr>
        <w:t xml:space="preserve">to </w:t>
      </w:r>
      <w:r w:rsidR="0053530D">
        <w:rPr>
          <w:rFonts w:ascii="Times New Roman" w:eastAsia="Times New Roman" w:hAnsi="Times New Roman" w:cs="Times New Roman"/>
          <w:color w:val="000000"/>
          <w:sz w:val="28"/>
          <w:szCs w:val="28"/>
          <w:lang w:eastAsia="en-GB"/>
        </w:rPr>
        <w:t xml:space="preserve">the </w:t>
      </w:r>
      <w:r w:rsidR="00BA2301">
        <w:rPr>
          <w:rFonts w:ascii="Times New Roman" w:eastAsia="Times New Roman" w:hAnsi="Times New Roman" w:cs="Times New Roman"/>
          <w:color w:val="000000"/>
          <w:sz w:val="28"/>
          <w:szCs w:val="28"/>
          <w:lang w:eastAsia="en-GB"/>
        </w:rPr>
        <w:t xml:space="preserve">need to </w:t>
      </w:r>
      <w:r w:rsidR="00D827C3" w:rsidRPr="00B0351B">
        <w:rPr>
          <w:rFonts w:ascii="Times New Roman" w:eastAsia="Times New Roman" w:hAnsi="Times New Roman" w:cs="Times New Roman"/>
          <w:color w:val="000000"/>
          <w:sz w:val="28"/>
          <w:szCs w:val="28"/>
          <w:lang w:eastAsia="en-GB"/>
        </w:rPr>
        <w:t>assess</w:t>
      </w:r>
      <w:r w:rsidR="006E1564">
        <w:rPr>
          <w:rFonts w:ascii="Times New Roman" w:eastAsia="Times New Roman" w:hAnsi="Times New Roman" w:cs="Times New Roman"/>
          <w:color w:val="000000"/>
          <w:sz w:val="28"/>
          <w:szCs w:val="28"/>
          <w:lang w:eastAsia="en-GB"/>
        </w:rPr>
        <w:t xml:space="preserve"> / </w:t>
      </w:r>
      <w:r w:rsidR="005454CC">
        <w:rPr>
          <w:rFonts w:ascii="Times New Roman" w:eastAsia="Times New Roman" w:hAnsi="Times New Roman" w:cs="Times New Roman"/>
          <w:color w:val="000000"/>
          <w:sz w:val="28"/>
          <w:szCs w:val="28"/>
          <w:lang w:eastAsia="en-GB"/>
        </w:rPr>
        <w:t xml:space="preserve">arrange </w:t>
      </w:r>
      <w:r w:rsidR="00F04FF6">
        <w:rPr>
          <w:rFonts w:ascii="Times New Roman" w:eastAsia="Times New Roman" w:hAnsi="Times New Roman" w:cs="Times New Roman"/>
          <w:color w:val="000000"/>
          <w:sz w:val="28"/>
          <w:szCs w:val="28"/>
          <w:lang w:eastAsia="en-GB"/>
        </w:rPr>
        <w:t xml:space="preserve">any </w:t>
      </w:r>
      <w:r w:rsidR="00EC5CFC">
        <w:rPr>
          <w:rFonts w:ascii="Times New Roman" w:eastAsia="Times New Roman" w:hAnsi="Times New Roman" w:cs="Times New Roman"/>
          <w:color w:val="000000"/>
          <w:sz w:val="28"/>
          <w:szCs w:val="28"/>
          <w:lang w:eastAsia="en-GB"/>
        </w:rPr>
        <w:t xml:space="preserve">help </w:t>
      </w:r>
      <w:r w:rsidR="00D827C3" w:rsidRPr="00B0351B">
        <w:rPr>
          <w:rFonts w:ascii="Times New Roman" w:eastAsia="Times New Roman" w:hAnsi="Times New Roman" w:cs="Times New Roman"/>
          <w:color w:val="000000"/>
          <w:sz w:val="28"/>
          <w:szCs w:val="28"/>
          <w:lang w:eastAsia="en-GB"/>
        </w:rPr>
        <w:t xml:space="preserve">required </w:t>
      </w:r>
      <w:r w:rsidR="00D827C3">
        <w:rPr>
          <w:rFonts w:ascii="Times New Roman" w:eastAsia="Times New Roman" w:hAnsi="Times New Roman" w:cs="Times New Roman"/>
          <w:color w:val="000000"/>
          <w:sz w:val="28"/>
          <w:szCs w:val="28"/>
          <w:lang w:eastAsia="en-GB"/>
        </w:rPr>
        <w:t>prior to</w:t>
      </w:r>
      <w:r w:rsidR="00D827C3" w:rsidRPr="00B0351B">
        <w:rPr>
          <w:rFonts w:ascii="Times New Roman" w:eastAsia="Times New Roman" w:hAnsi="Times New Roman" w:cs="Times New Roman"/>
          <w:color w:val="000000"/>
          <w:sz w:val="28"/>
          <w:szCs w:val="28"/>
          <w:lang w:eastAsia="en-GB"/>
        </w:rPr>
        <w:t xml:space="preserve"> </w:t>
      </w:r>
      <w:r w:rsidR="00663B15">
        <w:rPr>
          <w:rFonts w:ascii="Times New Roman" w:eastAsia="Times New Roman" w:hAnsi="Times New Roman" w:cs="Times New Roman"/>
          <w:color w:val="000000"/>
          <w:sz w:val="28"/>
          <w:szCs w:val="28"/>
          <w:lang w:eastAsia="en-GB"/>
        </w:rPr>
        <w:t xml:space="preserve">their </w:t>
      </w:r>
      <w:r w:rsidR="00D827C3" w:rsidRPr="00B0351B">
        <w:rPr>
          <w:rFonts w:ascii="Times New Roman" w:eastAsia="Times New Roman" w:hAnsi="Times New Roman" w:cs="Times New Roman"/>
          <w:color w:val="000000"/>
          <w:sz w:val="28"/>
          <w:szCs w:val="28"/>
          <w:lang w:eastAsia="en-GB"/>
        </w:rPr>
        <w:t xml:space="preserve">discharge. The flexibility of the health and social care system over the pandemic so admired by the government was largely achieved by riding roughshod over the existing practices surrounding the discharge of ‘frail’ patients. </w:t>
      </w:r>
      <w:r w:rsidR="00D22613" w:rsidRPr="00B0351B">
        <w:rPr>
          <w:rFonts w:ascii="Times New Roman" w:eastAsia="Times New Roman" w:hAnsi="Times New Roman" w:cs="Times New Roman"/>
          <w:color w:val="000000"/>
          <w:sz w:val="28"/>
          <w:szCs w:val="28"/>
          <w:lang w:eastAsia="en-GB"/>
        </w:rPr>
        <w:t>CMA</w:t>
      </w:r>
      <w:r w:rsidR="00DE30C1">
        <w:rPr>
          <w:rStyle w:val="EndnoteReference"/>
          <w:rFonts w:ascii="Times New Roman" w:eastAsia="Times New Roman" w:hAnsi="Times New Roman" w:cs="Times New Roman"/>
          <w:color w:val="000000"/>
          <w:sz w:val="28"/>
          <w:szCs w:val="28"/>
          <w:lang w:eastAsia="en-GB"/>
        </w:rPr>
        <w:endnoteReference w:id="8"/>
      </w:r>
      <w:r w:rsidR="00D22613" w:rsidRPr="00B0351B">
        <w:rPr>
          <w:rFonts w:ascii="Times New Roman" w:eastAsia="Times New Roman" w:hAnsi="Times New Roman" w:cs="Times New Roman"/>
          <w:color w:val="000000"/>
          <w:sz w:val="28"/>
          <w:szCs w:val="28"/>
          <w:lang w:eastAsia="en-GB"/>
        </w:rPr>
        <w:t xml:space="preserve"> constraint</w:t>
      </w:r>
      <w:r w:rsidR="006113D7">
        <w:rPr>
          <w:rFonts w:ascii="Times New Roman" w:eastAsia="Times New Roman" w:hAnsi="Times New Roman" w:cs="Times New Roman"/>
          <w:color w:val="000000"/>
          <w:sz w:val="28"/>
          <w:szCs w:val="28"/>
          <w:lang w:eastAsia="en-GB"/>
        </w:rPr>
        <w:t>s</w:t>
      </w:r>
      <w:r w:rsidR="00D22613" w:rsidRPr="00B0351B">
        <w:rPr>
          <w:rFonts w:ascii="Times New Roman" w:eastAsia="Times New Roman" w:hAnsi="Times New Roman" w:cs="Times New Roman"/>
          <w:color w:val="000000"/>
          <w:sz w:val="28"/>
          <w:szCs w:val="28"/>
          <w:lang w:eastAsia="en-GB"/>
        </w:rPr>
        <w:t xml:space="preserve"> on CCG’s are </w:t>
      </w:r>
      <w:r w:rsidR="00D22613">
        <w:rPr>
          <w:rFonts w:ascii="Times New Roman" w:eastAsia="Times New Roman" w:hAnsi="Times New Roman" w:cs="Times New Roman"/>
          <w:color w:val="000000"/>
          <w:sz w:val="28"/>
          <w:szCs w:val="28"/>
          <w:lang w:eastAsia="en-GB"/>
        </w:rPr>
        <w:t>also recogni</w:t>
      </w:r>
      <w:r w:rsidR="00062A6A">
        <w:rPr>
          <w:rFonts w:ascii="Times New Roman" w:eastAsia="Times New Roman" w:hAnsi="Times New Roman" w:cs="Times New Roman"/>
          <w:color w:val="000000"/>
          <w:sz w:val="28"/>
          <w:szCs w:val="28"/>
          <w:lang w:eastAsia="en-GB"/>
        </w:rPr>
        <w:t>sed as a</w:t>
      </w:r>
      <w:r w:rsidR="00150611">
        <w:rPr>
          <w:rFonts w:ascii="Times New Roman" w:eastAsia="Times New Roman" w:hAnsi="Times New Roman" w:cs="Times New Roman"/>
          <w:color w:val="000000"/>
          <w:sz w:val="28"/>
          <w:szCs w:val="28"/>
          <w:lang w:eastAsia="en-GB"/>
        </w:rPr>
        <w:t xml:space="preserve"> </w:t>
      </w:r>
      <w:r w:rsidR="00685D03">
        <w:rPr>
          <w:rFonts w:ascii="Times New Roman" w:eastAsia="Times New Roman" w:hAnsi="Times New Roman" w:cs="Times New Roman"/>
          <w:color w:val="000000"/>
          <w:sz w:val="28"/>
          <w:szCs w:val="28"/>
          <w:lang w:eastAsia="en-GB"/>
        </w:rPr>
        <w:t xml:space="preserve">drain on resources </w:t>
      </w:r>
      <w:r w:rsidR="00193ABA">
        <w:rPr>
          <w:rFonts w:ascii="Times New Roman" w:eastAsia="Times New Roman" w:hAnsi="Times New Roman" w:cs="Times New Roman"/>
          <w:color w:val="000000"/>
          <w:sz w:val="28"/>
          <w:szCs w:val="28"/>
          <w:lang w:eastAsia="en-GB"/>
        </w:rPr>
        <w:t>i</w:t>
      </w:r>
      <w:r w:rsidR="00D22613">
        <w:rPr>
          <w:rFonts w:ascii="Times New Roman" w:eastAsia="Times New Roman" w:hAnsi="Times New Roman" w:cs="Times New Roman"/>
          <w:color w:val="000000"/>
          <w:sz w:val="28"/>
          <w:szCs w:val="28"/>
          <w:lang w:eastAsia="en-GB"/>
        </w:rPr>
        <w:t xml:space="preserve">n </w:t>
      </w:r>
      <w:r w:rsidR="00D22613" w:rsidRPr="00B0351B">
        <w:rPr>
          <w:rFonts w:ascii="Times New Roman" w:eastAsia="Times New Roman" w:hAnsi="Times New Roman" w:cs="Times New Roman"/>
          <w:color w:val="000000"/>
          <w:sz w:val="28"/>
          <w:szCs w:val="28"/>
          <w:lang w:eastAsia="en-GB"/>
        </w:rPr>
        <w:t xml:space="preserve">the development </w:t>
      </w:r>
      <w:r w:rsidR="00D22613">
        <w:rPr>
          <w:rFonts w:ascii="Times New Roman" w:eastAsia="Times New Roman" w:hAnsi="Times New Roman" w:cs="Times New Roman"/>
          <w:color w:val="000000"/>
          <w:sz w:val="28"/>
          <w:szCs w:val="28"/>
          <w:lang w:eastAsia="en-GB"/>
        </w:rPr>
        <w:t xml:space="preserve">of </w:t>
      </w:r>
      <w:proofErr w:type="gramStart"/>
      <w:r w:rsidR="00D22613" w:rsidRPr="00B0351B">
        <w:rPr>
          <w:rFonts w:ascii="Times New Roman" w:eastAsia="Times New Roman" w:hAnsi="Times New Roman" w:cs="Times New Roman"/>
          <w:color w:val="000000"/>
          <w:sz w:val="28"/>
          <w:szCs w:val="28"/>
          <w:lang w:eastAsia="en-GB"/>
        </w:rPr>
        <w:t>ICS’s</w:t>
      </w:r>
      <w:proofErr w:type="gramEnd"/>
      <w:r w:rsidR="00D22613">
        <w:rPr>
          <w:rFonts w:ascii="Times New Roman" w:eastAsia="Times New Roman" w:hAnsi="Times New Roman" w:cs="Times New Roman"/>
          <w:color w:val="000000"/>
          <w:sz w:val="28"/>
          <w:szCs w:val="28"/>
          <w:lang w:eastAsia="en-GB"/>
        </w:rPr>
        <w:t xml:space="preserve"> by the NHS</w:t>
      </w:r>
      <w:r w:rsidR="00813AB8">
        <w:rPr>
          <w:rFonts w:ascii="Times New Roman" w:eastAsia="Times New Roman" w:hAnsi="Times New Roman" w:cs="Times New Roman"/>
          <w:color w:val="000000"/>
          <w:sz w:val="28"/>
          <w:szCs w:val="28"/>
          <w:lang w:eastAsia="en-GB"/>
        </w:rPr>
        <w:t>.</w:t>
      </w:r>
    </w:p>
    <w:p w14:paraId="0D351D0E" w14:textId="4AABAC9D" w:rsidR="00463519" w:rsidRDefault="00463519" w:rsidP="00BE3B1D">
      <w:pPr>
        <w:autoSpaceDE w:val="0"/>
        <w:autoSpaceDN w:val="0"/>
        <w:adjustRightInd w:val="0"/>
        <w:spacing w:after="0" w:line="276" w:lineRule="auto"/>
        <w:rPr>
          <w:rFonts w:ascii="Times New Roman" w:eastAsia="Times New Roman" w:hAnsi="Times New Roman" w:cs="Times New Roman"/>
          <w:color w:val="000000"/>
          <w:sz w:val="28"/>
          <w:szCs w:val="28"/>
          <w:lang w:eastAsia="en-GB"/>
        </w:rPr>
      </w:pPr>
    </w:p>
    <w:p w14:paraId="3EAB79B8" w14:textId="074746FE" w:rsidR="00A75E7A" w:rsidRPr="00B0351B" w:rsidRDefault="00A75E7A" w:rsidP="00A75E7A">
      <w:pPr>
        <w:autoSpaceDE w:val="0"/>
        <w:autoSpaceDN w:val="0"/>
        <w:adjustRightInd w:val="0"/>
        <w:spacing w:after="0" w:line="276" w:lineRule="auto"/>
        <w:rPr>
          <w:rFonts w:ascii="Times New Roman" w:eastAsia="Times New Roman" w:hAnsi="Times New Roman" w:cs="Times New Roman"/>
          <w:color w:val="000000"/>
          <w:sz w:val="28"/>
          <w:szCs w:val="28"/>
          <w:lang w:eastAsia="en-GB"/>
        </w:rPr>
      </w:pPr>
      <w:r w:rsidRPr="00B0351B">
        <w:rPr>
          <w:rFonts w:ascii="Times New Roman" w:eastAsia="Times New Roman" w:hAnsi="Times New Roman" w:cs="Times New Roman"/>
          <w:color w:val="000000"/>
          <w:sz w:val="28"/>
          <w:szCs w:val="28"/>
          <w:lang w:eastAsia="en-GB"/>
        </w:rPr>
        <w:t xml:space="preserve">The white paper </w:t>
      </w:r>
      <w:r w:rsidR="006E753B">
        <w:rPr>
          <w:rFonts w:ascii="Times New Roman" w:eastAsia="Times New Roman" w:hAnsi="Times New Roman" w:cs="Times New Roman"/>
          <w:color w:val="000000"/>
          <w:sz w:val="28"/>
          <w:szCs w:val="28"/>
          <w:lang w:eastAsia="en-GB"/>
        </w:rPr>
        <w:t>pr</w:t>
      </w:r>
      <w:r w:rsidR="00042BAC">
        <w:rPr>
          <w:rFonts w:ascii="Times New Roman" w:eastAsia="Times New Roman" w:hAnsi="Times New Roman" w:cs="Times New Roman"/>
          <w:color w:val="000000"/>
          <w:sz w:val="28"/>
          <w:szCs w:val="28"/>
          <w:lang w:eastAsia="en-GB"/>
        </w:rPr>
        <w:t>esents</w:t>
      </w:r>
      <w:r w:rsidR="006E753B">
        <w:rPr>
          <w:rFonts w:ascii="Times New Roman" w:eastAsia="Times New Roman" w:hAnsi="Times New Roman" w:cs="Times New Roman"/>
          <w:color w:val="000000"/>
          <w:sz w:val="28"/>
          <w:szCs w:val="28"/>
          <w:lang w:eastAsia="en-GB"/>
        </w:rPr>
        <w:t xml:space="preserve"> </w:t>
      </w:r>
      <w:r w:rsidRPr="00B0351B">
        <w:rPr>
          <w:rFonts w:ascii="Times New Roman" w:eastAsia="Times New Roman" w:hAnsi="Times New Roman" w:cs="Times New Roman"/>
          <w:color w:val="000000"/>
          <w:sz w:val="28"/>
          <w:szCs w:val="28"/>
          <w:lang w:eastAsia="en-GB"/>
        </w:rPr>
        <w:t xml:space="preserve">a statutory framework in which </w:t>
      </w:r>
      <w:r w:rsidR="00042BAC" w:rsidRPr="00536E81">
        <w:rPr>
          <w:rFonts w:ascii="Times New Roman" w:eastAsia="Times New Roman" w:hAnsi="Times New Roman" w:cs="Times New Roman"/>
          <w:i/>
          <w:iCs/>
          <w:color w:val="000000"/>
          <w:sz w:val="28"/>
          <w:szCs w:val="28"/>
          <w:lang w:eastAsia="en-GB"/>
        </w:rPr>
        <w:t>I</w:t>
      </w:r>
      <w:r w:rsidRPr="00536E81">
        <w:rPr>
          <w:rFonts w:ascii="Times New Roman" w:eastAsia="Times New Roman" w:hAnsi="Times New Roman" w:cs="Times New Roman"/>
          <w:i/>
          <w:iCs/>
          <w:color w:val="000000"/>
          <w:sz w:val="28"/>
          <w:szCs w:val="28"/>
          <w:lang w:eastAsia="en-GB"/>
        </w:rPr>
        <w:t xml:space="preserve">ndependent </w:t>
      </w:r>
      <w:r w:rsidRPr="00536E81">
        <w:rPr>
          <w:rFonts w:ascii="Times New Roman" w:eastAsia="Times New Roman" w:hAnsi="Times New Roman" w:cs="Times New Roman"/>
          <w:color w:val="000000"/>
          <w:sz w:val="28"/>
          <w:szCs w:val="28"/>
          <w:lang w:eastAsia="en-GB"/>
        </w:rPr>
        <w:t xml:space="preserve">ICS’s </w:t>
      </w:r>
      <w:r w:rsidRPr="00B0351B">
        <w:rPr>
          <w:rFonts w:ascii="Times New Roman" w:eastAsia="Times New Roman" w:hAnsi="Times New Roman" w:cs="Times New Roman"/>
          <w:color w:val="000000"/>
          <w:sz w:val="28"/>
          <w:szCs w:val="28"/>
          <w:lang w:eastAsia="en-GB"/>
        </w:rPr>
        <w:t xml:space="preserve">will </w:t>
      </w:r>
      <w:r w:rsidR="00FE7C45">
        <w:rPr>
          <w:rFonts w:ascii="Times New Roman" w:eastAsia="Times New Roman" w:hAnsi="Times New Roman" w:cs="Times New Roman"/>
          <w:color w:val="000000"/>
          <w:sz w:val="28"/>
          <w:szCs w:val="28"/>
          <w:lang w:eastAsia="en-GB"/>
        </w:rPr>
        <w:t xml:space="preserve">be </w:t>
      </w:r>
      <w:r w:rsidR="00FE7C45" w:rsidRPr="00810817">
        <w:rPr>
          <w:rFonts w:ascii="Times New Roman" w:eastAsia="Times New Roman" w:hAnsi="Times New Roman" w:cs="Times New Roman"/>
          <w:i/>
          <w:iCs/>
          <w:color w:val="000000"/>
          <w:sz w:val="28"/>
          <w:szCs w:val="28"/>
          <w:lang w:eastAsia="en-GB"/>
        </w:rPr>
        <w:t>responsible</w:t>
      </w:r>
      <w:r w:rsidR="00FE7C45">
        <w:rPr>
          <w:rFonts w:ascii="Times New Roman" w:eastAsia="Times New Roman" w:hAnsi="Times New Roman" w:cs="Times New Roman"/>
          <w:color w:val="000000"/>
          <w:sz w:val="28"/>
          <w:szCs w:val="28"/>
          <w:lang w:eastAsia="en-GB"/>
        </w:rPr>
        <w:t xml:space="preserve"> </w:t>
      </w:r>
      <w:r w:rsidR="00FE5012">
        <w:rPr>
          <w:rFonts w:ascii="Times New Roman" w:eastAsia="Times New Roman" w:hAnsi="Times New Roman" w:cs="Times New Roman"/>
          <w:color w:val="000000"/>
          <w:sz w:val="28"/>
          <w:szCs w:val="28"/>
          <w:lang w:eastAsia="en-GB"/>
        </w:rPr>
        <w:t xml:space="preserve">for the </w:t>
      </w:r>
      <w:r w:rsidR="00536E81">
        <w:rPr>
          <w:rFonts w:ascii="Times New Roman" w:eastAsia="Times New Roman" w:hAnsi="Times New Roman" w:cs="Times New Roman"/>
          <w:color w:val="000000"/>
          <w:sz w:val="28"/>
          <w:szCs w:val="28"/>
          <w:lang w:eastAsia="en-GB"/>
        </w:rPr>
        <w:t>deliver</w:t>
      </w:r>
      <w:r w:rsidR="00FE5012">
        <w:rPr>
          <w:rFonts w:ascii="Times New Roman" w:eastAsia="Times New Roman" w:hAnsi="Times New Roman" w:cs="Times New Roman"/>
          <w:color w:val="000000"/>
          <w:sz w:val="28"/>
          <w:szCs w:val="28"/>
          <w:lang w:eastAsia="en-GB"/>
        </w:rPr>
        <w:t xml:space="preserve">y of </w:t>
      </w:r>
      <w:r w:rsidRPr="00536E81">
        <w:rPr>
          <w:rFonts w:ascii="Times New Roman" w:eastAsia="Times New Roman" w:hAnsi="Times New Roman" w:cs="Times New Roman"/>
          <w:i/>
          <w:iCs/>
          <w:color w:val="000000"/>
          <w:sz w:val="28"/>
          <w:szCs w:val="28"/>
          <w:lang w:eastAsia="en-GB"/>
        </w:rPr>
        <w:t>health and social care</w:t>
      </w:r>
      <w:r w:rsidRPr="00B0351B">
        <w:rPr>
          <w:rFonts w:ascii="Times New Roman" w:eastAsia="Times New Roman" w:hAnsi="Times New Roman" w:cs="Times New Roman"/>
          <w:color w:val="000000"/>
          <w:sz w:val="28"/>
          <w:szCs w:val="28"/>
          <w:lang w:eastAsia="en-GB"/>
        </w:rPr>
        <w:t xml:space="preserve"> services </w:t>
      </w:r>
      <w:r w:rsidR="00CA5471">
        <w:rPr>
          <w:rFonts w:ascii="Times New Roman" w:eastAsia="Times New Roman" w:hAnsi="Times New Roman" w:cs="Times New Roman"/>
          <w:color w:val="000000"/>
          <w:sz w:val="28"/>
          <w:szCs w:val="28"/>
          <w:lang w:eastAsia="en-GB"/>
        </w:rPr>
        <w:t xml:space="preserve">to </w:t>
      </w:r>
      <w:r w:rsidRPr="00B0351B">
        <w:rPr>
          <w:rFonts w:ascii="Times New Roman" w:eastAsia="Times New Roman" w:hAnsi="Times New Roman" w:cs="Times New Roman"/>
          <w:color w:val="000000"/>
          <w:sz w:val="28"/>
          <w:szCs w:val="28"/>
          <w:lang w:eastAsia="en-GB"/>
        </w:rPr>
        <w:t>their populations.</w:t>
      </w:r>
      <w:r w:rsidR="00CC2497">
        <w:rPr>
          <w:rFonts w:ascii="Times New Roman" w:eastAsia="Times New Roman" w:hAnsi="Times New Roman" w:cs="Times New Roman"/>
          <w:color w:val="000000"/>
          <w:sz w:val="28"/>
          <w:szCs w:val="28"/>
          <w:lang w:eastAsia="en-GB"/>
        </w:rPr>
        <w:t xml:space="preserve"> </w:t>
      </w:r>
      <w:r w:rsidRPr="00B0351B">
        <w:rPr>
          <w:rFonts w:ascii="Times New Roman" w:eastAsia="Times New Roman" w:hAnsi="Times New Roman" w:cs="Times New Roman"/>
          <w:color w:val="000000"/>
          <w:sz w:val="28"/>
          <w:szCs w:val="28"/>
          <w:lang w:eastAsia="en-GB"/>
        </w:rPr>
        <w:t xml:space="preserve"> Under this framework provider’s and </w:t>
      </w:r>
      <w:proofErr w:type="gramStart"/>
      <w:r w:rsidRPr="00B0351B">
        <w:rPr>
          <w:rFonts w:ascii="Times New Roman" w:eastAsia="Times New Roman" w:hAnsi="Times New Roman" w:cs="Times New Roman"/>
          <w:color w:val="000000"/>
          <w:sz w:val="28"/>
          <w:szCs w:val="28"/>
          <w:lang w:eastAsia="en-GB"/>
        </w:rPr>
        <w:t>commissioner’s</w:t>
      </w:r>
      <w:proofErr w:type="gramEnd"/>
      <w:r w:rsidRPr="00B0351B">
        <w:rPr>
          <w:rFonts w:ascii="Times New Roman" w:eastAsia="Times New Roman" w:hAnsi="Times New Roman" w:cs="Times New Roman"/>
          <w:color w:val="000000"/>
          <w:sz w:val="28"/>
          <w:szCs w:val="28"/>
          <w:lang w:eastAsia="en-GB"/>
        </w:rPr>
        <w:t xml:space="preserve"> within a</w:t>
      </w:r>
      <w:r w:rsidR="00852723">
        <w:rPr>
          <w:rFonts w:ascii="Times New Roman" w:eastAsia="Times New Roman" w:hAnsi="Times New Roman" w:cs="Times New Roman"/>
          <w:color w:val="000000"/>
          <w:sz w:val="28"/>
          <w:szCs w:val="28"/>
          <w:lang w:eastAsia="en-GB"/>
        </w:rPr>
        <w:t>n</w:t>
      </w:r>
      <w:r w:rsidR="00852723" w:rsidRPr="00852723">
        <w:rPr>
          <w:rFonts w:ascii="Times New Roman" w:eastAsia="Times New Roman" w:hAnsi="Times New Roman" w:cs="Times New Roman"/>
          <w:color w:val="000000"/>
          <w:sz w:val="28"/>
          <w:szCs w:val="28"/>
          <w:lang w:eastAsia="en-GB"/>
        </w:rPr>
        <w:t xml:space="preserve"> </w:t>
      </w:r>
      <w:r w:rsidR="00852723" w:rsidRPr="00B0351B">
        <w:rPr>
          <w:rFonts w:ascii="Times New Roman" w:eastAsia="Times New Roman" w:hAnsi="Times New Roman" w:cs="Times New Roman"/>
          <w:color w:val="000000"/>
          <w:sz w:val="28"/>
          <w:szCs w:val="28"/>
          <w:lang w:eastAsia="en-GB"/>
        </w:rPr>
        <w:t>ICS</w:t>
      </w:r>
      <w:r w:rsidRPr="00B0351B">
        <w:rPr>
          <w:rFonts w:ascii="Times New Roman" w:eastAsia="Times New Roman" w:hAnsi="Times New Roman" w:cs="Times New Roman"/>
          <w:color w:val="000000"/>
          <w:sz w:val="28"/>
          <w:szCs w:val="28"/>
          <w:lang w:eastAsia="en-GB"/>
        </w:rPr>
        <w:t xml:space="preserve"> w</w:t>
      </w:r>
      <w:r w:rsidR="00852723">
        <w:rPr>
          <w:rFonts w:ascii="Times New Roman" w:eastAsia="Times New Roman" w:hAnsi="Times New Roman" w:cs="Times New Roman"/>
          <w:color w:val="000000"/>
          <w:sz w:val="28"/>
          <w:szCs w:val="28"/>
          <w:lang w:eastAsia="en-GB"/>
        </w:rPr>
        <w:t xml:space="preserve">ill </w:t>
      </w:r>
      <w:r w:rsidRPr="00B0351B">
        <w:rPr>
          <w:rFonts w:ascii="Times New Roman" w:eastAsia="Times New Roman" w:hAnsi="Times New Roman" w:cs="Times New Roman"/>
          <w:color w:val="000000"/>
          <w:sz w:val="28"/>
          <w:szCs w:val="28"/>
          <w:lang w:eastAsia="en-GB"/>
        </w:rPr>
        <w:t>have a ‘duty to collaborate’ and CCGs</w:t>
      </w:r>
      <w:r w:rsidR="00771A7A">
        <w:rPr>
          <w:rStyle w:val="EndnoteReference"/>
          <w:rFonts w:ascii="Times New Roman" w:eastAsia="Times New Roman" w:hAnsi="Times New Roman" w:cs="Times New Roman"/>
          <w:color w:val="000000"/>
          <w:sz w:val="28"/>
          <w:szCs w:val="28"/>
          <w:lang w:eastAsia="en-GB"/>
        </w:rPr>
        <w:endnoteReference w:id="9"/>
      </w:r>
      <w:r w:rsidRPr="00B0351B">
        <w:rPr>
          <w:rFonts w:ascii="Times New Roman" w:eastAsia="Times New Roman" w:hAnsi="Times New Roman" w:cs="Times New Roman"/>
          <w:color w:val="000000"/>
          <w:sz w:val="28"/>
          <w:szCs w:val="28"/>
          <w:lang w:eastAsia="en-GB"/>
        </w:rPr>
        <w:t xml:space="preserve"> w</w:t>
      </w:r>
      <w:r w:rsidR="00AA7629">
        <w:rPr>
          <w:rFonts w:ascii="Times New Roman" w:eastAsia="Times New Roman" w:hAnsi="Times New Roman" w:cs="Times New Roman"/>
          <w:color w:val="000000"/>
          <w:sz w:val="28"/>
          <w:szCs w:val="28"/>
          <w:lang w:eastAsia="en-GB"/>
        </w:rPr>
        <w:t xml:space="preserve">ill </w:t>
      </w:r>
      <w:r w:rsidRPr="00B0351B">
        <w:rPr>
          <w:rFonts w:ascii="Times New Roman" w:eastAsia="Times New Roman" w:hAnsi="Times New Roman" w:cs="Times New Roman"/>
          <w:color w:val="000000"/>
          <w:sz w:val="28"/>
          <w:szCs w:val="28"/>
          <w:lang w:eastAsia="en-GB"/>
        </w:rPr>
        <w:t xml:space="preserve">no longer </w:t>
      </w:r>
      <w:r w:rsidR="00AA7629">
        <w:rPr>
          <w:rFonts w:ascii="Times New Roman" w:eastAsia="Times New Roman" w:hAnsi="Times New Roman" w:cs="Times New Roman"/>
          <w:color w:val="000000"/>
          <w:sz w:val="28"/>
          <w:szCs w:val="28"/>
          <w:lang w:eastAsia="en-GB"/>
        </w:rPr>
        <w:t xml:space="preserve">be required </w:t>
      </w:r>
      <w:r w:rsidR="00E264E1">
        <w:rPr>
          <w:rFonts w:ascii="Times New Roman" w:eastAsia="Times New Roman" w:hAnsi="Times New Roman" w:cs="Times New Roman"/>
          <w:color w:val="000000"/>
          <w:sz w:val="28"/>
          <w:szCs w:val="28"/>
          <w:lang w:eastAsia="en-GB"/>
        </w:rPr>
        <w:t xml:space="preserve">to </w:t>
      </w:r>
      <w:r w:rsidRPr="00B0351B">
        <w:rPr>
          <w:rFonts w:ascii="Times New Roman" w:eastAsia="Times New Roman" w:hAnsi="Times New Roman" w:cs="Times New Roman"/>
          <w:color w:val="000000"/>
          <w:sz w:val="28"/>
          <w:szCs w:val="28"/>
          <w:lang w:eastAsia="en-GB"/>
        </w:rPr>
        <w:t xml:space="preserve">comply with the CMA. </w:t>
      </w:r>
      <w:r w:rsidRPr="00B0351B">
        <w:rPr>
          <w:rFonts w:ascii="Times New Roman" w:hAnsi="Times New Roman" w:cs="Times New Roman"/>
          <w:sz w:val="28"/>
          <w:szCs w:val="28"/>
        </w:rPr>
        <w:t>Statutorily ICS’s, w</w:t>
      </w:r>
      <w:r w:rsidR="00E264E1">
        <w:rPr>
          <w:rFonts w:ascii="Times New Roman" w:hAnsi="Times New Roman" w:cs="Times New Roman"/>
          <w:sz w:val="28"/>
          <w:szCs w:val="28"/>
        </w:rPr>
        <w:t>ill</w:t>
      </w:r>
      <w:r w:rsidRPr="00B0351B">
        <w:rPr>
          <w:rFonts w:ascii="Times New Roman" w:hAnsi="Times New Roman" w:cs="Times New Roman"/>
          <w:sz w:val="28"/>
          <w:szCs w:val="28"/>
        </w:rPr>
        <w:t xml:space="preserve"> consist of an ICS NHS Body </w:t>
      </w:r>
      <w:r w:rsidR="00B7210E">
        <w:rPr>
          <w:rFonts w:ascii="Times New Roman" w:hAnsi="Times New Roman" w:cs="Times New Roman"/>
          <w:sz w:val="28"/>
          <w:szCs w:val="28"/>
        </w:rPr>
        <w:t xml:space="preserve">that is </w:t>
      </w:r>
      <w:r w:rsidRPr="00B0351B">
        <w:rPr>
          <w:rFonts w:ascii="Times New Roman" w:hAnsi="Times New Roman" w:cs="Times New Roman"/>
          <w:sz w:val="28"/>
          <w:szCs w:val="28"/>
        </w:rPr>
        <w:t xml:space="preserve">responsible for </w:t>
      </w:r>
      <w:r w:rsidR="00B7210E">
        <w:rPr>
          <w:rFonts w:ascii="Times New Roman" w:hAnsi="Times New Roman" w:cs="Times New Roman"/>
          <w:sz w:val="28"/>
          <w:szCs w:val="28"/>
        </w:rPr>
        <w:t xml:space="preserve">any </w:t>
      </w:r>
      <w:r w:rsidRPr="00B0351B">
        <w:rPr>
          <w:rFonts w:ascii="Times New Roman" w:hAnsi="Times New Roman" w:cs="Times New Roman"/>
          <w:sz w:val="28"/>
          <w:szCs w:val="28"/>
        </w:rPr>
        <w:t xml:space="preserve">health services subject to nationally set financial limits and an </w:t>
      </w:r>
      <w:bookmarkStart w:id="1" w:name="_Hlk68004809"/>
      <w:r w:rsidRPr="00B0351B">
        <w:rPr>
          <w:rFonts w:ascii="Times New Roman" w:hAnsi="Times New Roman" w:cs="Times New Roman"/>
          <w:sz w:val="28"/>
          <w:szCs w:val="28"/>
        </w:rPr>
        <w:t xml:space="preserve">ICS Health and Care Partnership </w:t>
      </w:r>
      <w:r w:rsidR="004A5B58">
        <w:rPr>
          <w:rFonts w:ascii="Times New Roman" w:hAnsi="Times New Roman" w:cs="Times New Roman"/>
          <w:sz w:val="28"/>
          <w:szCs w:val="28"/>
        </w:rPr>
        <w:t xml:space="preserve">that is </w:t>
      </w:r>
      <w:r w:rsidRPr="00B0351B">
        <w:rPr>
          <w:rFonts w:ascii="Times New Roman" w:hAnsi="Times New Roman" w:cs="Times New Roman"/>
          <w:sz w:val="28"/>
          <w:szCs w:val="28"/>
        </w:rPr>
        <w:t xml:space="preserve">responsible for the </w:t>
      </w:r>
      <w:r w:rsidRPr="00B0351B">
        <w:rPr>
          <w:rFonts w:ascii="Times New Roman" w:eastAsia="Times New Roman" w:hAnsi="Times New Roman" w:cs="Times New Roman"/>
          <w:color w:val="000000"/>
          <w:sz w:val="28"/>
          <w:szCs w:val="28"/>
          <w:lang w:eastAsia="en-GB"/>
        </w:rPr>
        <w:t>wider health, public health, and social care needs</w:t>
      </w:r>
      <w:bookmarkEnd w:id="1"/>
      <w:r w:rsidR="00823405">
        <w:rPr>
          <w:rFonts w:ascii="Times New Roman" w:eastAsia="Times New Roman" w:hAnsi="Times New Roman" w:cs="Times New Roman"/>
          <w:color w:val="000000"/>
          <w:sz w:val="28"/>
          <w:szCs w:val="28"/>
          <w:lang w:eastAsia="en-GB"/>
        </w:rPr>
        <w:t xml:space="preserve">. </w:t>
      </w:r>
      <w:r w:rsidR="005C2284">
        <w:rPr>
          <w:rFonts w:ascii="Times New Roman" w:eastAsia="Times New Roman" w:hAnsi="Times New Roman" w:cs="Times New Roman"/>
          <w:color w:val="000000"/>
          <w:sz w:val="28"/>
          <w:szCs w:val="28"/>
          <w:lang w:eastAsia="en-GB"/>
        </w:rPr>
        <w:t xml:space="preserve"> </w:t>
      </w:r>
      <w:r w:rsidR="00B91C8D">
        <w:rPr>
          <w:rFonts w:ascii="Times New Roman" w:eastAsia="Times New Roman" w:hAnsi="Times New Roman" w:cs="Times New Roman"/>
          <w:color w:val="000000"/>
          <w:sz w:val="28"/>
          <w:szCs w:val="28"/>
          <w:lang w:eastAsia="en-GB"/>
        </w:rPr>
        <w:t>A</w:t>
      </w:r>
      <w:r w:rsidRPr="00B0351B">
        <w:rPr>
          <w:rFonts w:ascii="Times New Roman" w:eastAsia="Times New Roman" w:hAnsi="Times New Roman" w:cs="Times New Roman"/>
          <w:color w:val="000000"/>
          <w:sz w:val="28"/>
          <w:szCs w:val="28"/>
          <w:lang w:eastAsia="en-GB"/>
        </w:rPr>
        <w:t xml:space="preserve">lthough the purchaser provider roles are preserved budgets may be </w:t>
      </w:r>
      <w:r w:rsidRPr="00B0351B">
        <w:rPr>
          <w:rFonts w:ascii="Times New Roman" w:eastAsia="Times New Roman" w:hAnsi="Times New Roman" w:cs="Times New Roman"/>
          <w:b/>
          <w:bCs/>
          <w:i/>
          <w:iCs/>
          <w:color w:val="000000"/>
          <w:sz w:val="28"/>
          <w:szCs w:val="28"/>
          <w:lang w:eastAsia="en-GB"/>
        </w:rPr>
        <w:t xml:space="preserve">pooled </w:t>
      </w:r>
      <w:r w:rsidRPr="00B0351B">
        <w:rPr>
          <w:rFonts w:ascii="Times New Roman" w:eastAsia="Times New Roman" w:hAnsi="Times New Roman" w:cs="Times New Roman"/>
          <w:color w:val="000000"/>
          <w:sz w:val="28"/>
          <w:szCs w:val="28"/>
          <w:lang w:eastAsia="en-GB"/>
        </w:rPr>
        <w:t xml:space="preserve">between CCG’s, LA’s and NHS England to provide flexibility to an ICS. </w:t>
      </w:r>
      <w:r w:rsidR="00E347D5">
        <w:rPr>
          <w:rFonts w:ascii="Times New Roman" w:eastAsia="Times New Roman" w:hAnsi="Times New Roman" w:cs="Times New Roman"/>
          <w:color w:val="000000"/>
          <w:sz w:val="28"/>
          <w:szCs w:val="28"/>
          <w:lang w:eastAsia="en-GB"/>
        </w:rPr>
        <w:t xml:space="preserve">Providers </w:t>
      </w:r>
      <w:r w:rsidR="00DB013B">
        <w:rPr>
          <w:rFonts w:ascii="Times New Roman" w:eastAsia="Times New Roman" w:hAnsi="Times New Roman" w:cs="Times New Roman"/>
          <w:color w:val="000000"/>
          <w:sz w:val="28"/>
          <w:szCs w:val="28"/>
          <w:lang w:eastAsia="en-GB"/>
        </w:rPr>
        <w:t xml:space="preserve">under these arrangements include both public and </w:t>
      </w:r>
      <w:r w:rsidR="00555357">
        <w:rPr>
          <w:rFonts w:ascii="Times New Roman" w:eastAsia="Times New Roman" w:hAnsi="Times New Roman" w:cs="Times New Roman"/>
          <w:color w:val="000000"/>
          <w:sz w:val="28"/>
          <w:szCs w:val="28"/>
          <w:lang w:eastAsia="en-GB"/>
        </w:rPr>
        <w:t>private providers of services</w:t>
      </w:r>
      <w:r w:rsidR="009B27DE">
        <w:rPr>
          <w:rFonts w:ascii="Times New Roman" w:eastAsia="Times New Roman" w:hAnsi="Times New Roman" w:cs="Times New Roman"/>
          <w:color w:val="000000"/>
          <w:sz w:val="28"/>
          <w:szCs w:val="28"/>
          <w:lang w:eastAsia="en-GB"/>
        </w:rPr>
        <w:t>.</w:t>
      </w:r>
      <w:r w:rsidR="00555357">
        <w:rPr>
          <w:rFonts w:ascii="Times New Roman" w:eastAsia="Times New Roman" w:hAnsi="Times New Roman" w:cs="Times New Roman"/>
          <w:color w:val="000000"/>
          <w:sz w:val="28"/>
          <w:szCs w:val="28"/>
          <w:lang w:eastAsia="en-GB"/>
        </w:rPr>
        <w:t xml:space="preserve"> </w:t>
      </w:r>
      <w:r w:rsidRPr="00B0351B">
        <w:rPr>
          <w:rFonts w:ascii="Times New Roman" w:eastAsia="Times New Roman" w:hAnsi="Times New Roman" w:cs="Times New Roman"/>
          <w:color w:val="000000"/>
          <w:sz w:val="28"/>
          <w:szCs w:val="28"/>
          <w:lang w:eastAsia="en-GB"/>
        </w:rPr>
        <w:t xml:space="preserve">Exactly how these arrangements will work remains obscure apart from the establishment of an explicit statutory linkage between health and social care at the regional level. </w:t>
      </w:r>
    </w:p>
    <w:p w14:paraId="53695ACA" w14:textId="77777777" w:rsidR="00A75E7A" w:rsidRPr="00B0351B" w:rsidRDefault="00A75E7A" w:rsidP="00A75E7A">
      <w:pPr>
        <w:autoSpaceDE w:val="0"/>
        <w:autoSpaceDN w:val="0"/>
        <w:adjustRightInd w:val="0"/>
        <w:spacing w:after="0" w:line="276" w:lineRule="auto"/>
        <w:rPr>
          <w:rFonts w:ascii="Times New Roman" w:eastAsia="Times New Roman" w:hAnsi="Times New Roman" w:cs="Times New Roman"/>
          <w:color w:val="000000"/>
          <w:sz w:val="28"/>
          <w:szCs w:val="28"/>
          <w:lang w:eastAsia="en-GB"/>
        </w:rPr>
      </w:pPr>
    </w:p>
    <w:p w14:paraId="0D719F91" w14:textId="77777777" w:rsidR="00A72F85" w:rsidRDefault="00A72F85" w:rsidP="00A75E7A">
      <w:pPr>
        <w:autoSpaceDE w:val="0"/>
        <w:autoSpaceDN w:val="0"/>
        <w:adjustRightInd w:val="0"/>
        <w:spacing w:after="0" w:line="276" w:lineRule="auto"/>
        <w:rPr>
          <w:rFonts w:ascii="Times New Roman" w:hAnsi="Times New Roman" w:cs="Times New Roman"/>
          <w:sz w:val="28"/>
          <w:szCs w:val="28"/>
        </w:rPr>
      </w:pPr>
    </w:p>
    <w:p w14:paraId="0A6146D0" w14:textId="398BC92F" w:rsidR="00FC00F9" w:rsidRDefault="007B0881" w:rsidP="00A75E7A">
      <w:pPr>
        <w:autoSpaceDE w:val="0"/>
        <w:autoSpaceDN w:val="0"/>
        <w:adjustRightInd w:val="0"/>
        <w:spacing w:after="0" w:line="276" w:lineRule="auto"/>
        <w:rPr>
          <w:rFonts w:ascii="Times New Roman" w:hAnsi="Times New Roman" w:cs="Times New Roman"/>
          <w:sz w:val="28"/>
          <w:szCs w:val="28"/>
        </w:rPr>
      </w:pPr>
      <w:r w:rsidRPr="007B0881">
        <w:rPr>
          <w:rFonts w:ascii="Times New Roman" w:hAnsi="Times New Roman" w:cs="Times New Roman"/>
          <w:sz w:val="28"/>
          <w:szCs w:val="28"/>
        </w:rPr>
        <w:lastRenderedPageBreak/>
        <w:t xml:space="preserve">The ICS NHS Body </w:t>
      </w:r>
      <w:r w:rsidR="00F812B1">
        <w:rPr>
          <w:rFonts w:ascii="Times New Roman" w:hAnsi="Times New Roman" w:cs="Times New Roman"/>
          <w:sz w:val="28"/>
          <w:szCs w:val="28"/>
        </w:rPr>
        <w:t xml:space="preserve">will be </w:t>
      </w:r>
      <w:r w:rsidRPr="007B0881">
        <w:rPr>
          <w:rFonts w:ascii="Times New Roman" w:hAnsi="Times New Roman" w:cs="Times New Roman"/>
          <w:sz w:val="28"/>
          <w:szCs w:val="28"/>
        </w:rPr>
        <w:t>responsible for</w:t>
      </w:r>
      <w:r w:rsidR="005A3522">
        <w:rPr>
          <w:rFonts w:ascii="Times New Roman" w:hAnsi="Times New Roman" w:cs="Times New Roman"/>
          <w:sz w:val="28"/>
          <w:szCs w:val="28"/>
        </w:rPr>
        <w:t xml:space="preserve"> </w:t>
      </w:r>
      <w:r w:rsidR="00406250">
        <w:rPr>
          <w:rFonts w:ascii="Times New Roman" w:hAnsi="Times New Roman" w:cs="Times New Roman"/>
          <w:sz w:val="28"/>
          <w:szCs w:val="28"/>
        </w:rPr>
        <w:t xml:space="preserve">securing </w:t>
      </w:r>
      <w:r w:rsidR="00DA7AFF" w:rsidRPr="007B0881">
        <w:rPr>
          <w:rFonts w:ascii="Times New Roman" w:hAnsi="Times New Roman" w:cs="Times New Roman"/>
          <w:sz w:val="28"/>
          <w:szCs w:val="28"/>
        </w:rPr>
        <w:t>the provision of health services to meet the needs of the population</w:t>
      </w:r>
      <w:r w:rsidR="00DA7AFF">
        <w:rPr>
          <w:rFonts w:ascii="Times New Roman" w:hAnsi="Times New Roman" w:cs="Times New Roman"/>
          <w:sz w:val="28"/>
          <w:szCs w:val="28"/>
        </w:rPr>
        <w:t xml:space="preserve"> </w:t>
      </w:r>
      <w:r w:rsidR="00AB1816">
        <w:rPr>
          <w:rFonts w:ascii="Times New Roman" w:hAnsi="Times New Roman" w:cs="Times New Roman"/>
          <w:sz w:val="28"/>
          <w:szCs w:val="28"/>
        </w:rPr>
        <w:t xml:space="preserve">of its region </w:t>
      </w:r>
      <w:r w:rsidR="00DA7AFF">
        <w:rPr>
          <w:rFonts w:ascii="Times New Roman" w:hAnsi="Times New Roman" w:cs="Times New Roman"/>
          <w:sz w:val="28"/>
          <w:szCs w:val="28"/>
        </w:rPr>
        <w:t xml:space="preserve">and </w:t>
      </w:r>
      <w:r w:rsidR="00DA7AFF" w:rsidRPr="007B0881">
        <w:rPr>
          <w:rFonts w:ascii="Times New Roman" w:hAnsi="Times New Roman" w:cs="Times New Roman"/>
          <w:sz w:val="28"/>
          <w:szCs w:val="28"/>
        </w:rPr>
        <w:t xml:space="preserve">developing a capital plan for </w:t>
      </w:r>
      <w:r w:rsidR="00707D97">
        <w:rPr>
          <w:rFonts w:ascii="Times New Roman" w:hAnsi="Times New Roman" w:cs="Times New Roman"/>
          <w:sz w:val="28"/>
          <w:szCs w:val="28"/>
        </w:rPr>
        <w:t xml:space="preserve">its </w:t>
      </w:r>
      <w:r w:rsidR="00DA7AFF" w:rsidRPr="007B0881">
        <w:rPr>
          <w:rFonts w:ascii="Times New Roman" w:hAnsi="Times New Roman" w:cs="Times New Roman"/>
          <w:sz w:val="28"/>
          <w:szCs w:val="28"/>
        </w:rPr>
        <w:t>NHS providers</w:t>
      </w:r>
      <w:r w:rsidR="003D13FE">
        <w:rPr>
          <w:rFonts w:ascii="Times New Roman" w:hAnsi="Times New Roman" w:cs="Times New Roman"/>
          <w:sz w:val="28"/>
          <w:szCs w:val="28"/>
        </w:rPr>
        <w:t xml:space="preserve"> subject to </w:t>
      </w:r>
      <w:r w:rsidR="007D15FE">
        <w:rPr>
          <w:rFonts w:ascii="Times New Roman" w:hAnsi="Times New Roman" w:cs="Times New Roman"/>
          <w:sz w:val="28"/>
          <w:szCs w:val="28"/>
        </w:rPr>
        <w:t>financial constraints</w:t>
      </w:r>
      <w:r w:rsidR="003D13FE">
        <w:rPr>
          <w:rFonts w:ascii="Times New Roman" w:hAnsi="Times New Roman" w:cs="Times New Roman"/>
          <w:sz w:val="28"/>
          <w:szCs w:val="28"/>
        </w:rPr>
        <w:t xml:space="preserve">. </w:t>
      </w:r>
      <w:r w:rsidR="002268F6">
        <w:rPr>
          <w:rFonts w:ascii="Times New Roman" w:hAnsi="Times New Roman" w:cs="Times New Roman"/>
          <w:sz w:val="28"/>
          <w:szCs w:val="28"/>
        </w:rPr>
        <w:t>It will have a unitary bo</w:t>
      </w:r>
      <w:r w:rsidR="007E3CA7">
        <w:rPr>
          <w:rFonts w:ascii="Times New Roman" w:hAnsi="Times New Roman" w:cs="Times New Roman"/>
          <w:sz w:val="28"/>
          <w:szCs w:val="28"/>
        </w:rPr>
        <w:t xml:space="preserve">ard which </w:t>
      </w:r>
      <w:r w:rsidR="002D5BA5" w:rsidRPr="002D5BA5">
        <w:rPr>
          <w:rFonts w:ascii="Times New Roman" w:hAnsi="Times New Roman" w:cs="Times New Roman"/>
          <w:sz w:val="28"/>
          <w:szCs w:val="28"/>
        </w:rPr>
        <w:t>will, as a minimum, include a chair, the CE</w:t>
      </w:r>
      <w:r w:rsidR="00B702E5">
        <w:rPr>
          <w:rFonts w:ascii="Times New Roman" w:hAnsi="Times New Roman" w:cs="Times New Roman"/>
          <w:sz w:val="28"/>
          <w:szCs w:val="28"/>
        </w:rPr>
        <w:t xml:space="preserve">O </w:t>
      </w:r>
      <w:r w:rsidR="002C3BB2" w:rsidRPr="00B702E5">
        <w:rPr>
          <w:rFonts w:ascii="Times New Roman" w:hAnsi="Times New Roman" w:cs="Times New Roman"/>
          <w:sz w:val="28"/>
          <w:szCs w:val="28"/>
        </w:rPr>
        <w:t>and</w:t>
      </w:r>
      <w:r w:rsidR="002D5BA5" w:rsidRPr="002D5BA5">
        <w:rPr>
          <w:rFonts w:ascii="Times New Roman" w:hAnsi="Times New Roman" w:cs="Times New Roman"/>
          <w:sz w:val="28"/>
          <w:szCs w:val="28"/>
        </w:rPr>
        <w:t xml:space="preserve"> representatives from NHS trusts, general practice, and local authorities, a</w:t>
      </w:r>
      <w:r w:rsidR="00773FDD">
        <w:rPr>
          <w:rFonts w:ascii="Times New Roman" w:hAnsi="Times New Roman" w:cs="Times New Roman"/>
          <w:sz w:val="28"/>
          <w:szCs w:val="28"/>
        </w:rPr>
        <w:t>nd</w:t>
      </w:r>
      <w:r w:rsidR="002C3BB2">
        <w:rPr>
          <w:rFonts w:ascii="Times New Roman" w:hAnsi="Times New Roman" w:cs="Times New Roman"/>
          <w:sz w:val="28"/>
          <w:szCs w:val="28"/>
        </w:rPr>
        <w:t xml:space="preserve"> </w:t>
      </w:r>
      <w:r w:rsidR="00773FDD" w:rsidRPr="00B702E5">
        <w:rPr>
          <w:rFonts w:ascii="Times New Roman" w:hAnsi="Times New Roman" w:cs="Times New Roman"/>
          <w:sz w:val="28"/>
          <w:szCs w:val="28"/>
        </w:rPr>
        <w:t>others determined locally for example community health services (CHS) trusts and Mental Health Trusts, and non-executives</w:t>
      </w:r>
      <w:r w:rsidR="00E83F7E">
        <w:rPr>
          <w:rFonts w:ascii="Times New Roman" w:hAnsi="Times New Roman" w:cs="Times New Roman"/>
          <w:sz w:val="28"/>
          <w:szCs w:val="28"/>
        </w:rPr>
        <w:t xml:space="preserve">. </w:t>
      </w:r>
      <w:r w:rsidR="00EF20D1">
        <w:rPr>
          <w:rFonts w:ascii="Times New Roman" w:hAnsi="Times New Roman" w:cs="Times New Roman"/>
          <w:sz w:val="28"/>
          <w:szCs w:val="28"/>
        </w:rPr>
        <w:t xml:space="preserve">Prior to the pandemic </w:t>
      </w:r>
      <w:r w:rsidR="00B20F13">
        <w:rPr>
          <w:rFonts w:ascii="Times New Roman" w:hAnsi="Times New Roman" w:cs="Times New Roman"/>
          <w:sz w:val="28"/>
          <w:szCs w:val="28"/>
        </w:rPr>
        <w:t>f</w:t>
      </w:r>
      <w:r w:rsidR="00E022D1">
        <w:rPr>
          <w:rFonts w:ascii="Times New Roman" w:hAnsi="Times New Roman" w:cs="Times New Roman"/>
          <w:sz w:val="28"/>
          <w:szCs w:val="28"/>
        </w:rPr>
        <w:t xml:space="preserve">inancial </w:t>
      </w:r>
      <w:r w:rsidR="00245F4E">
        <w:rPr>
          <w:rFonts w:ascii="Times New Roman" w:hAnsi="Times New Roman" w:cs="Times New Roman"/>
          <w:sz w:val="28"/>
          <w:szCs w:val="28"/>
        </w:rPr>
        <w:t>pressures</w:t>
      </w:r>
      <w:r w:rsidR="00E022D1">
        <w:rPr>
          <w:rFonts w:ascii="Times New Roman" w:hAnsi="Times New Roman" w:cs="Times New Roman"/>
          <w:sz w:val="28"/>
          <w:szCs w:val="28"/>
        </w:rPr>
        <w:t xml:space="preserve"> </w:t>
      </w:r>
      <w:r w:rsidR="00E54C17">
        <w:rPr>
          <w:rFonts w:ascii="Times New Roman" w:hAnsi="Times New Roman" w:cs="Times New Roman"/>
          <w:sz w:val="28"/>
          <w:szCs w:val="28"/>
        </w:rPr>
        <w:t>ha</w:t>
      </w:r>
      <w:r w:rsidR="00B20F13">
        <w:rPr>
          <w:rFonts w:ascii="Times New Roman" w:hAnsi="Times New Roman" w:cs="Times New Roman"/>
          <w:sz w:val="28"/>
          <w:szCs w:val="28"/>
        </w:rPr>
        <w:t>d</w:t>
      </w:r>
      <w:r w:rsidR="00E54C17">
        <w:rPr>
          <w:rFonts w:ascii="Times New Roman" w:hAnsi="Times New Roman" w:cs="Times New Roman"/>
          <w:sz w:val="28"/>
          <w:szCs w:val="28"/>
        </w:rPr>
        <w:t xml:space="preserve"> or </w:t>
      </w:r>
      <w:r w:rsidR="00B20F13">
        <w:rPr>
          <w:rFonts w:ascii="Times New Roman" w:hAnsi="Times New Roman" w:cs="Times New Roman"/>
          <w:sz w:val="28"/>
          <w:szCs w:val="28"/>
        </w:rPr>
        <w:t xml:space="preserve">were </w:t>
      </w:r>
      <w:r w:rsidR="00E54C17">
        <w:rPr>
          <w:rFonts w:ascii="Times New Roman" w:hAnsi="Times New Roman" w:cs="Times New Roman"/>
          <w:sz w:val="28"/>
          <w:szCs w:val="28"/>
        </w:rPr>
        <w:t>lead</w:t>
      </w:r>
      <w:r w:rsidR="00B20F13">
        <w:rPr>
          <w:rFonts w:ascii="Times New Roman" w:hAnsi="Times New Roman" w:cs="Times New Roman"/>
          <w:sz w:val="28"/>
          <w:szCs w:val="28"/>
        </w:rPr>
        <w:t xml:space="preserve">ing </w:t>
      </w:r>
      <w:r w:rsidR="00E54C17">
        <w:rPr>
          <w:rFonts w:ascii="Times New Roman" w:hAnsi="Times New Roman" w:cs="Times New Roman"/>
          <w:sz w:val="28"/>
          <w:szCs w:val="28"/>
        </w:rPr>
        <w:t>to any of the following</w:t>
      </w:r>
      <w:r w:rsidR="001A2159">
        <w:rPr>
          <w:rFonts w:ascii="Times New Roman" w:hAnsi="Times New Roman" w:cs="Times New Roman"/>
          <w:sz w:val="28"/>
          <w:szCs w:val="28"/>
        </w:rPr>
        <w:t xml:space="preserve">. </w:t>
      </w:r>
      <w:r w:rsidR="00995CBA">
        <w:rPr>
          <w:rFonts w:ascii="Times New Roman" w:hAnsi="Times New Roman" w:cs="Times New Roman"/>
          <w:sz w:val="28"/>
          <w:szCs w:val="28"/>
        </w:rPr>
        <w:t xml:space="preserve"> </w:t>
      </w:r>
      <w:r w:rsidR="00381D44">
        <w:rPr>
          <w:rFonts w:ascii="Times New Roman" w:hAnsi="Times New Roman" w:cs="Times New Roman"/>
          <w:sz w:val="28"/>
          <w:szCs w:val="28"/>
        </w:rPr>
        <w:t>S</w:t>
      </w:r>
      <w:r w:rsidR="00A72F85" w:rsidRPr="00B0351B">
        <w:rPr>
          <w:rFonts w:ascii="Times New Roman" w:hAnsi="Times New Roman" w:cs="Times New Roman"/>
          <w:sz w:val="28"/>
          <w:szCs w:val="28"/>
        </w:rPr>
        <w:t xml:space="preserve">pecialist services </w:t>
      </w:r>
      <w:r w:rsidR="00A870E4">
        <w:rPr>
          <w:rFonts w:ascii="Times New Roman" w:hAnsi="Times New Roman" w:cs="Times New Roman"/>
          <w:sz w:val="28"/>
          <w:szCs w:val="28"/>
        </w:rPr>
        <w:t xml:space="preserve">being </w:t>
      </w:r>
      <w:r w:rsidR="00FD535E">
        <w:rPr>
          <w:rFonts w:ascii="Times New Roman" w:hAnsi="Times New Roman" w:cs="Times New Roman"/>
          <w:sz w:val="28"/>
          <w:szCs w:val="28"/>
        </w:rPr>
        <w:t xml:space="preserve">cut </w:t>
      </w:r>
      <w:r w:rsidR="00A72F85" w:rsidRPr="00B0351B">
        <w:rPr>
          <w:rFonts w:ascii="Times New Roman" w:hAnsi="Times New Roman" w:cs="Times New Roman"/>
          <w:sz w:val="28"/>
          <w:szCs w:val="28"/>
        </w:rPr>
        <w:t>to avoid duplication across providers</w:t>
      </w:r>
      <w:r w:rsidR="002E4BBA">
        <w:rPr>
          <w:rFonts w:ascii="Times New Roman" w:hAnsi="Times New Roman" w:cs="Times New Roman"/>
          <w:sz w:val="28"/>
          <w:szCs w:val="28"/>
        </w:rPr>
        <w:t xml:space="preserve">. </w:t>
      </w:r>
      <w:r w:rsidR="00F344C4">
        <w:rPr>
          <w:rFonts w:ascii="Times New Roman" w:hAnsi="Times New Roman" w:cs="Times New Roman"/>
          <w:sz w:val="28"/>
          <w:szCs w:val="28"/>
        </w:rPr>
        <w:t>The sharing of s</w:t>
      </w:r>
      <w:r w:rsidR="002E4BBA">
        <w:rPr>
          <w:rFonts w:ascii="Times New Roman" w:hAnsi="Times New Roman" w:cs="Times New Roman"/>
          <w:sz w:val="28"/>
          <w:szCs w:val="28"/>
        </w:rPr>
        <w:t xml:space="preserve">pecialist </w:t>
      </w:r>
      <w:r w:rsidR="00A72F85" w:rsidRPr="00B0351B">
        <w:rPr>
          <w:rFonts w:ascii="Times New Roman" w:hAnsi="Times New Roman" w:cs="Times New Roman"/>
          <w:sz w:val="28"/>
          <w:szCs w:val="28"/>
        </w:rPr>
        <w:t xml:space="preserve">medical </w:t>
      </w:r>
      <w:r w:rsidR="002E4BBA">
        <w:rPr>
          <w:rFonts w:ascii="Times New Roman" w:hAnsi="Times New Roman" w:cs="Times New Roman"/>
          <w:sz w:val="28"/>
          <w:szCs w:val="28"/>
        </w:rPr>
        <w:t xml:space="preserve">/ nursing </w:t>
      </w:r>
      <w:r w:rsidR="00A72F85" w:rsidRPr="00B0351B">
        <w:rPr>
          <w:rFonts w:ascii="Times New Roman" w:hAnsi="Times New Roman" w:cs="Times New Roman"/>
          <w:sz w:val="28"/>
          <w:szCs w:val="28"/>
        </w:rPr>
        <w:t xml:space="preserve">staff across providers </w:t>
      </w:r>
      <w:r w:rsidR="0079547F">
        <w:rPr>
          <w:rFonts w:ascii="Times New Roman" w:hAnsi="Times New Roman" w:cs="Times New Roman"/>
          <w:sz w:val="28"/>
          <w:szCs w:val="28"/>
        </w:rPr>
        <w:t>enabl</w:t>
      </w:r>
      <w:r w:rsidR="00381D44">
        <w:rPr>
          <w:rFonts w:ascii="Times New Roman" w:hAnsi="Times New Roman" w:cs="Times New Roman"/>
          <w:sz w:val="28"/>
          <w:szCs w:val="28"/>
        </w:rPr>
        <w:t xml:space="preserve">ing </w:t>
      </w:r>
      <w:r w:rsidR="00BF40A5">
        <w:rPr>
          <w:rFonts w:ascii="Times New Roman" w:hAnsi="Times New Roman" w:cs="Times New Roman"/>
          <w:sz w:val="28"/>
          <w:szCs w:val="28"/>
        </w:rPr>
        <w:t>the</w:t>
      </w:r>
      <w:r w:rsidR="0079547F">
        <w:rPr>
          <w:rFonts w:ascii="Times New Roman" w:hAnsi="Times New Roman" w:cs="Times New Roman"/>
          <w:sz w:val="28"/>
          <w:szCs w:val="28"/>
        </w:rPr>
        <w:t xml:space="preserve"> </w:t>
      </w:r>
      <w:r w:rsidR="00914328">
        <w:rPr>
          <w:rFonts w:ascii="Times New Roman" w:hAnsi="Times New Roman" w:cs="Times New Roman"/>
          <w:sz w:val="28"/>
          <w:szCs w:val="28"/>
        </w:rPr>
        <w:t xml:space="preserve">same </w:t>
      </w:r>
      <w:r w:rsidR="00F01358">
        <w:rPr>
          <w:rFonts w:ascii="Times New Roman" w:hAnsi="Times New Roman" w:cs="Times New Roman"/>
          <w:sz w:val="28"/>
          <w:szCs w:val="28"/>
        </w:rPr>
        <w:t>service</w:t>
      </w:r>
      <w:r w:rsidR="00AC4ACA">
        <w:rPr>
          <w:rFonts w:ascii="Times New Roman" w:hAnsi="Times New Roman" w:cs="Times New Roman"/>
          <w:sz w:val="28"/>
          <w:szCs w:val="28"/>
        </w:rPr>
        <w:t xml:space="preserve"> </w:t>
      </w:r>
      <w:r w:rsidR="00F30272">
        <w:rPr>
          <w:rFonts w:ascii="Times New Roman" w:hAnsi="Times New Roman" w:cs="Times New Roman"/>
          <w:sz w:val="28"/>
          <w:szCs w:val="28"/>
        </w:rPr>
        <w:t xml:space="preserve">to be </w:t>
      </w:r>
      <w:r w:rsidR="00914328">
        <w:rPr>
          <w:rFonts w:ascii="Times New Roman" w:hAnsi="Times New Roman" w:cs="Times New Roman"/>
          <w:sz w:val="28"/>
          <w:szCs w:val="28"/>
        </w:rPr>
        <w:t xml:space="preserve">delivered in </w:t>
      </w:r>
      <w:r w:rsidR="00D7058C">
        <w:rPr>
          <w:rFonts w:ascii="Times New Roman" w:hAnsi="Times New Roman" w:cs="Times New Roman"/>
          <w:sz w:val="28"/>
          <w:szCs w:val="28"/>
        </w:rPr>
        <w:t xml:space="preserve">different </w:t>
      </w:r>
      <w:r w:rsidR="003F07BB">
        <w:rPr>
          <w:rFonts w:ascii="Times New Roman" w:hAnsi="Times New Roman" w:cs="Times New Roman"/>
          <w:sz w:val="28"/>
          <w:szCs w:val="28"/>
        </w:rPr>
        <w:t>community</w:t>
      </w:r>
      <w:r w:rsidR="001D0AC0">
        <w:rPr>
          <w:rFonts w:ascii="Times New Roman" w:hAnsi="Times New Roman" w:cs="Times New Roman"/>
          <w:sz w:val="28"/>
          <w:szCs w:val="28"/>
        </w:rPr>
        <w:t xml:space="preserve"> </w:t>
      </w:r>
      <w:r w:rsidR="00600BEA">
        <w:rPr>
          <w:rFonts w:ascii="Times New Roman" w:hAnsi="Times New Roman" w:cs="Times New Roman"/>
          <w:sz w:val="28"/>
          <w:szCs w:val="28"/>
        </w:rPr>
        <w:t>settings</w:t>
      </w:r>
      <w:r w:rsidR="00D7058C">
        <w:rPr>
          <w:rFonts w:ascii="Times New Roman" w:hAnsi="Times New Roman" w:cs="Times New Roman"/>
          <w:sz w:val="28"/>
          <w:szCs w:val="28"/>
        </w:rPr>
        <w:t xml:space="preserve"> / </w:t>
      </w:r>
      <w:r w:rsidR="001D0AC0">
        <w:rPr>
          <w:rFonts w:ascii="Times New Roman" w:hAnsi="Times New Roman" w:cs="Times New Roman"/>
          <w:sz w:val="28"/>
          <w:szCs w:val="28"/>
        </w:rPr>
        <w:t>hospitals</w:t>
      </w:r>
      <w:r w:rsidR="00627732">
        <w:rPr>
          <w:rStyle w:val="EndnoteReference"/>
          <w:rFonts w:ascii="Times New Roman" w:hAnsi="Times New Roman" w:cs="Times New Roman"/>
          <w:sz w:val="28"/>
          <w:szCs w:val="28"/>
        </w:rPr>
        <w:endnoteReference w:id="10"/>
      </w:r>
      <w:r w:rsidR="00BE3C0B">
        <w:rPr>
          <w:rFonts w:ascii="Times New Roman" w:hAnsi="Times New Roman" w:cs="Times New Roman"/>
          <w:sz w:val="28"/>
          <w:szCs w:val="28"/>
        </w:rPr>
        <w:t>.</w:t>
      </w:r>
      <w:r w:rsidR="00FC7269">
        <w:rPr>
          <w:rFonts w:ascii="Times New Roman" w:hAnsi="Times New Roman" w:cs="Times New Roman"/>
          <w:sz w:val="28"/>
          <w:szCs w:val="28"/>
        </w:rPr>
        <w:t xml:space="preserve"> A</w:t>
      </w:r>
      <w:r w:rsidR="00A72F85">
        <w:rPr>
          <w:rFonts w:ascii="Times New Roman" w:hAnsi="Times New Roman" w:cs="Times New Roman"/>
          <w:sz w:val="28"/>
          <w:szCs w:val="28"/>
        </w:rPr>
        <w:t>uxiliary nurse</w:t>
      </w:r>
      <w:r w:rsidR="006558D6">
        <w:rPr>
          <w:rFonts w:ascii="Times New Roman" w:hAnsi="Times New Roman" w:cs="Times New Roman"/>
          <w:sz w:val="28"/>
          <w:szCs w:val="28"/>
        </w:rPr>
        <w:t>’</w:t>
      </w:r>
      <w:r w:rsidR="00A72F85">
        <w:rPr>
          <w:rFonts w:ascii="Times New Roman" w:hAnsi="Times New Roman" w:cs="Times New Roman"/>
          <w:sz w:val="28"/>
          <w:szCs w:val="28"/>
        </w:rPr>
        <w:t>s roles</w:t>
      </w:r>
      <w:r w:rsidR="00DF645A">
        <w:rPr>
          <w:rFonts w:ascii="Times New Roman" w:hAnsi="Times New Roman" w:cs="Times New Roman"/>
          <w:sz w:val="28"/>
          <w:szCs w:val="28"/>
        </w:rPr>
        <w:t xml:space="preserve"> </w:t>
      </w:r>
      <w:r w:rsidR="00A72F85">
        <w:rPr>
          <w:rFonts w:ascii="Times New Roman" w:hAnsi="Times New Roman" w:cs="Times New Roman"/>
          <w:sz w:val="28"/>
          <w:szCs w:val="28"/>
        </w:rPr>
        <w:t xml:space="preserve">being enlarged to include elements of </w:t>
      </w:r>
      <w:proofErr w:type="gramStart"/>
      <w:r w:rsidR="00A72F85">
        <w:rPr>
          <w:rFonts w:ascii="Times New Roman" w:hAnsi="Times New Roman" w:cs="Times New Roman"/>
          <w:sz w:val="28"/>
          <w:szCs w:val="28"/>
        </w:rPr>
        <w:t>nurses</w:t>
      </w:r>
      <w:proofErr w:type="gramEnd"/>
      <w:r w:rsidR="00A72F85">
        <w:rPr>
          <w:rFonts w:ascii="Times New Roman" w:hAnsi="Times New Roman" w:cs="Times New Roman"/>
          <w:sz w:val="28"/>
          <w:szCs w:val="28"/>
        </w:rPr>
        <w:t xml:space="preserve"> roles and nursing roles to include doctors roles</w:t>
      </w:r>
      <w:r w:rsidR="006558D6">
        <w:rPr>
          <w:rFonts w:ascii="Times New Roman" w:hAnsi="Times New Roman" w:cs="Times New Roman"/>
          <w:sz w:val="28"/>
          <w:szCs w:val="28"/>
        </w:rPr>
        <w:t xml:space="preserve"> </w:t>
      </w:r>
      <w:r w:rsidR="00D853AB">
        <w:rPr>
          <w:rFonts w:ascii="Times New Roman" w:hAnsi="Times New Roman" w:cs="Times New Roman"/>
          <w:sz w:val="28"/>
          <w:szCs w:val="28"/>
        </w:rPr>
        <w:t xml:space="preserve">in attempts to make up short falls in </w:t>
      </w:r>
      <w:r w:rsidR="00B9091D">
        <w:rPr>
          <w:rFonts w:ascii="Times New Roman" w:hAnsi="Times New Roman" w:cs="Times New Roman"/>
          <w:sz w:val="28"/>
          <w:szCs w:val="28"/>
        </w:rPr>
        <w:t xml:space="preserve">staff without increasing </w:t>
      </w:r>
      <w:r w:rsidR="003D0EC3">
        <w:rPr>
          <w:rFonts w:ascii="Times New Roman" w:hAnsi="Times New Roman" w:cs="Times New Roman"/>
          <w:sz w:val="28"/>
          <w:szCs w:val="28"/>
        </w:rPr>
        <w:t xml:space="preserve">wage </w:t>
      </w:r>
      <w:r w:rsidR="00B9091D">
        <w:rPr>
          <w:rFonts w:ascii="Times New Roman" w:hAnsi="Times New Roman" w:cs="Times New Roman"/>
          <w:sz w:val="28"/>
          <w:szCs w:val="28"/>
        </w:rPr>
        <w:t>costs.</w:t>
      </w:r>
      <w:r w:rsidR="00A72F85">
        <w:rPr>
          <w:rFonts w:ascii="Times New Roman" w:hAnsi="Times New Roman" w:cs="Times New Roman"/>
          <w:sz w:val="28"/>
          <w:szCs w:val="28"/>
        </w:rPr>
        <w:t xml:space="preserve"> </w:t>
      </w:r>
      <w:r w:rsidR="00492549">
        <w:rPr>
          <w:rFonts w:ascii="Times New Roman" w:hAnsi="Times New Roman" w:cs="Times New Roman"/>
          <w:sz w:val="28"/>
          <w:szCs w:val="28"/>
        </w:rPr>
        <w:t>L</w:t>
      </w:r>
      <w:r w:rsidR="00A72F85">
        <w:rPr>
          <w:rFonts w:ascii="Times New Roman" w:hAnsi="Times New Roman" w:cs="Times New Roman"/>
          <w:sz w:val="28"/>
          <w:szCs w:val="28"/>
        </w:rPr>
        <w:t xml:space="preserve">ocal </w:t>
      </w:r>
      <w:r w:rsidR="00A72F85" w:rsidRPr="00B0351B">
        <w:rPr>
          <w:rFonts w:ascii="Times New Roman" w:hAnsi="Times New Roman" w:cs="Times New Roman"/>
          <w:sz w:val="28"/>
          <w:szCs w:val="28"/>
        </w:rPr>
        <w:t xml:space="preserve">hospital provision </w:t>
      </w:r>
      <w:r w:rsidR="00A72F85">
        <w:rPr>
          <w:rFonts w:ascii="Times New Roman" w:hAnsi="Times New Roman" w:cs="Times New Roman"/>
          <w:sz w:val="28"/>
          <w:szCs w:val="28"/>
        </w:rPr>
        <w:t>be</w:t>
      </w:r>
      <w:r w:rsidR="00161E90">
        <w:rPr>
          <w:rFonts w:ascii="Times New Roman" w:hAnsi="Times New Roman" w:cs="Times New Roman"/>
          <w:sz w:val="28"/>
          <w:szCs w:val="28"/>
        </w:rPr>
        <w:t>ing</w:t>
      </w:r>
      <w:r w:rsidR="00A72F85">
        <w:rPr>
          <w:rFonts w:ascii="Times New Roman" w:hAnsi="Times New Roman" w:cs="Times New Roman"/>
          <w:sz w:val="28"/>
          <w:szCs w:val="28"/>
        </w:rPr>
        <w:t xml:space="preserve"> reduced </w:t>
      </w:r>
      <w:r w:rsidR="003711FC">
        <w:rPr>
          <w:rFonts w:ascii="Times New Roman" w:hAnsi="Times New Roman" w:cs="Times New Roman"/>
          <w:sz w:val="28"/>
          <w:szCs w:val="28"/>
        </w:rPr>
        <w:t>and</w:t>
      </w:r>
      <w:r w:rsidR="00C67C7A">
        <w:rPr>
          <w:rFonts w:ascii="Times New Roman" w:hAnsi="Times New Roman" w:cs="Times New Roman"/>
          <w:sz w:val="28"/>
          <w:szCs w:val="28"/>
        </w:rPr>
        <w:t xml:space="preserve"> /</w:t>
      </w:r>
      <w:r w:rsidR="003711FC">
        <w:rPr>
          <w:rFonts w:ascii="Times New Roman" w:hAnsi="Times New Roman" w:cs="Times New Roman"/>
          <w:sz w:val="28"/>
          <w:szCs w:val="28"/>
        </w:rPr>
        <w:t xml:space="preserve"> or beds dispensed with </w:t>
      </w:r>
      <w:r w:rsidR="00A72F85">
        <w:rPr>
          <w:rFonts w:ascii="Times New Roman" w:hAnsi="Times New Roman" w:cs="Times New Roman"/>
          <w:sz w:val="28"/>
          <w:szCs w:val="28"/>
        </w:rPr>
        <w:t xml:space="preserve">in the </w:t>
      </w:r>
      <w:r w:rsidR="00A72F85" w:rsidRPr="00B0351B">
        <w:rPr>
          <w:rFonts w:ascii="Times New Roman" w:hAnsi="Times New Roman" w:cs="Times New Roman"/>
          <w:sz w:val="28"/>
          <w:szCs w:val="28"/>
        </w:rPr>
        <w:t>interests of cost savings</w:t>
      </w:r>
      <w:r w:rsidR="00A72F85">
        <w:rPr>
          <w:rFonts w:ascii="Times New Roman" w:hAnsi="Times New Roman" w:cs="Times New Roman"/>
          <w:sz w:val="28"/>
          <w:szCs w:val="28"/>
        </w:rPr>
        <w:t xml:space="preserve"> within the acute sector</w:t>
      </w:r>
      <w:r w:rsidR="00A72F85" w:rsidRPr="00B0351B">
        <w:rPr>
          <w:rFonts w:ascii="Times New Roman" w:hAnsi="Times New Roman" w:cs="Times New Roman"/>
          <w:sz w:val="28"/>
          <w:szCs w:val="28"/>
        </w:rPr>
        <w:t xml:space="preserve">. </w:t>
      </w:r>
      <w:r w:rsidR="007605D3">
        <w:rPr>
          <w:rFonts w:ascii="Times New Roman" w:hAnsi="Times New Roman" w:cs="Times New Roman"/>
          <w:sz w:val="28"/>
          <w:szCs w:val="28"/>
        </w:rPr>
        <w:t xml:space="preserve">Limiting </w:t>
      </w:r>
      <w:r w:rsidR="00480084">
        <w:rPr>
          <w:rFonts w:ascii="Times New Roman" w:hAnsi="Times New Roman" w:cs="Times New Roman"/>
          <w:sz w:val="28"/>
          <w:szCs w:val="28"/>
        </w:rPr>
        <w:t>specialists available t</w:t>
      </w:r>
      <w:r w:rsidR="00FB6B09">
        <w:rPr>
          <w:rFonts w:ascii="Times New Roman" w:hAnsi="Times New Roman" w:cs="Times New Roman"/>
          <w:sz w:val="28"/>
          <w:szCs w:val="28"/>
        </w:rPr>
        <w:t>o</w:t>
      </w:r>
      <w:r w:rsidR="00480084">
        <w:rPr>
          <w:rFonts w:ascii="Times New Roman" w:hAnsi="Times New Roman" w:cs="Times New Roman"/>
          <w:sz w:val="28"/>
          <w:szCs w:val="28"/>
        </w:rPr>
        <w:t xml:space="preserve"> </w:t>
      </w:r>
      <w:r w:rsidR="00951B4E">
        <w:rPr>
          <w:rFonts w:ascii="Times New Roman" w:hAnsi="Times New Roman" w:cs="Times New Roman"/>
          <w:sz w:val="28"/>
          <w:szCs w:val="28"/>
        </w:rPr>
        <w:t xml:space="preserve">Primary Care Networks </w:t>
      </w:r>
      <w:r w:rsidR="00E465CF">
        <w:rPr>
          <w:rFonts w:ascii="Times New Roman" w:hAnsi="Times New Roman" w:cs="Times New Roman"/>
          <w:sz w:val="28"/>
          <w:szCs w:val="28"/>
        </w:rPr>
        <w:t xml:space="preserve">that </w:t>
      </w:r>
      <w:r w:rsidR="00457D15">
        <w:rPr>
          <w:rFonts w:ascii="Times New Roman" w:hAnsi="Times New Roman" w:cs="Times New Roman"/>
          <w:sz w:val="28"/>
          <w:szCs w:val="28"/>
        </w:rPr>
        <w:t>provid</w:t>
      </w:r>
      <w:r w:rsidR="00E465CF">
        <w:rPr>
          <w:rFonts w:ascii="Times New Roman" w:hAnsi="Times New Roman" w:cs="Times New Roman"/>
          <w:sz w:val="28"/>
          <w:szCs w:val="28"/>
        </w:rPr>
        <w:t xml:space="preserve">e </w:t>
      </w:r>
      <w:r w:rsidR="00DB037C">
        <w:rPr>
          <w:rFonts w:ascii="Times New Roman" w:hAnsi="Times New Roman" w:cs="Times New Roman"/>
          <w:sz w:val="28"/>
          <w:szCs w:val="28"/>
        </w:rPr>
        <w:t xml:space="preserve">specialist care </w:t>
      </w:r>
      <w:r w:rsidR="007A6D9F">
        <w:rPr>
          <w:rFonts w:ascii="Times New Roman" w:hAnsi="Times New Roman" w:cs="Times New Roman"/>
          <w:sz w:val="28"/>
          <w:szCs w:val="28"/>
        </w:rPr>
        <w:t>in GP practices</w:t>
      </w:r>
      <w:r w:rsidR="00DA399D">
        <w:rPr>
          <w:rFonts w:ascii="Times New Roman" w:hAnsi="Times New Roman" w:cs="Times New Roman"/>
          <w:sz w:val="28"/>
          <w:szCs w:val="28"/>
        </w:rPr>
        <w:t xml:space="preserve">. </w:t>
      </w:r>
      <w:r w:rsidR="00362329" w:rsidRPr="00B0351B">
        <w:rPr>
          <w:rFonts w:ascii="Times New Roman" w:hAnsi="Times New Roman" w:cs="Times New Roman"/>
          <w:sz w:val="28"/>
          <w:szCs w:val="28"/>
        </w:rPr>
        <w:t xml:space="preserve">ACO’s in the USA </w:t>
      </w:r>
      <w:r w:rsidR="00362329">
        <w:rPr>
          <w:rFonts w:ascii="Times New Roman" w:hAnsi="Times New Roman" w:cs="Times New Roman"/>
          <w:sz w:val="28"/>
          <w:szCs w:val="28"/>
        </w:rPr>
        <w:t xml:space="preserve">control costs </w:t>
      </w:r>
      <w:r w:rsidR="00362329" w:rsidRPr="00B0351B">
        <w:rPr>
          <w:rFonts w:ascii="Times New Roman" w:hAnsi="Times New Roman" w:cs="Times New Roman"/>
          <w:sz w:val="28"/>
          <w:szCs w:val="28"/>
        </w:rPr>
        <w:t xml:space="preserve">by restricting the </w:t>
      </w:r>
      <w:r w:rsidR="00362329">
        <w:rPr>
          <w:rFonts w:ascii="Times New Roman" w:hAnsi="Times New Roman" w:cs="Times New Roman"/>
          <w:sz w:val="28"/>
          <w:szCs w:val="28"/>
        </w:rPr>
        <w:t>range of treatments available to</w:t>
      </w:r>
      <w:r w:rsidR="00362329" w:rsidRPr="00B0351B">
        <w:rPr>
          <w:rFonts w:ascii="Times New Roman" w:hAnsi="Times New Roman" w:cs="Times New Roman"/>
          <w:sz w:val="28"/>
          <w:szCs w:val="28"/>
        </w:rPr>
        <w:t xml:space="preserve"> the physician. In the UK </w:t>
      </w:r>
      <w:r w:rsidR="00362329">
        <w:rPr>
          <w:rFonts w:ascii="Times New Roman" w:hAnsi="Times New Roman" w:cs="Times New Roman"/>
          <w:sz w:val="28"/>
          <w:szCs w:val="28"/>
        </w:rPr>
        <w:t xml:space="preserve">clinical pathways </w:t>
      </w:r>
      <w:r w:rsidR="00B30AB2">
        <w:rPr>
          <w:rFonts w:ascii="Times New Roman" w:hAnsi="Times New Roman" w:cs="Times New Roman"/>
          <w:sz w:val="28"/>
          <w:szCs w:val="28"/>
        </w:rPr>
        <w:t xml:space="preserve">may </w:t>
      </w:r>
      <w:r w:rsidR="00362329">
        <w:rPr>
          <w:rFonts w:ascii="Times New Roman" w:hAnsi="Times New Roman" w:cs="Times New Roman"/>
          <w:sz w:val="28"/>
          <w:szCs w:val="28"/>
        </w:rPr>
        <w:t xml:space="preserve">enable the specialist care for some conditions </w:t>
      </w:r>
      <w:r w:rsidR="00F1774D">
        <w:rPr>
          <w:rFonts w:ascii="Times New Roman" w:hAnsi="Times New Roman" w:cs="Times New Roman"/>
          <w:sz w:val="28"/>
          <w:szCs w:val="28"/>
        </w:rPr>
        <w:t xml:space="preserve">to be </w:t>
      </w:r>
      <w:r w:rsidR="00362329">
        <w:rPr>
          <w:rFonts w:ascii="Times New Roman" w:hAnsi="Times New Roman" w:cs="Times New Roman"/>
          <w:sz w:val="28"/>
          <w:szCs w:val="28"/>
        </w:rPr>
        <w:t xml:space="preserve">used to the same end. </w:t>
      </w:r>
      <w:r w:rsidR="00362329" w:rsidRPr="00B0351B">
        <w:rPr>
          <w:rFonts w:ascii="Times New Roman" w:hAnsi="Times New Roman" w:cs="Times New Roman"/>
          <w:sz w:val="28"/>
          <w:szCs w:val="28"/>
        </w:rPr>
        <w:t xml:space="preserve">GP referrals </w:t>
      </w:r>
      <w:r w:rsidR="00362329">
        <w:rPr>
          <w:rFonts w:ascii="Times New Roman" w:hAnsi="Times New Roman" w:cs="Times New Roman"/>
          <w:sz w:val="28"/>
          <w:szCs w:val="28"/>
        </w:rPr>
        <w:t xml:space="preserve">are </w:t>
      </w:r>
      <w:r w:rsidR="00362329" w:rsidRPr="00B0351B">
        <w:rPr>
          <w:rFonts w:ascii="Times New Roman" w:hAnsi="Times New Roman" w:cs="Times New Roman"/>
          <w:sz w:val="28"/>
          <w:szCs w:val="28"/>
        </w:rPr>
        <w:t>monitored by private companies to assess their necessity</w:t>
      </w:r>
      <w:r w:rsidR="00362329">
        <w:rPr>
          <w:rFonts w:ascii="Times New Roman" w:hAnsi="Times New Roman" w:cs="Times New Roman"/>
          <w:sz w:val="28"/>
          <w:szCs w:val="28"/>
        </w:rPr>
        <w:t xml:space="preserve"> in some </w:t>
      </w:r>
      <w:r w:rsidR="000B26A5">
        <w:rPr>
          <w:rFonts w:ascii="Times New Roman" w:hAnsi="Times New Roman" w:cs="Times New Roman"/>
          <w:sz w:val="28"/>
          <w:szCs w:val="28"/>
        </w:rPr>
        <w:t>areas.</w:t>
      </w:r>
      <w:r w:rsidR="00397A8E">
        <w:rPr>
          <w:rFonts w:ascii="Times New Roman" w:hAnsi="Times New Roman" w:cs="Times New Roman"/>
          <w:sz w:val="28"/>
          <w:szCs w:val="28"/>
        </w:rPr>
        <w:t xml:space="preserve"> With waiting lists at record levels</w:t>
      </w:r>
      <w:r w:rsidR="00FE3A03">
        <w:rPr>
          <w:rStyle w:val="EndnoteReference"/>
          <w:rFonts w:ascii="Times New Roman" w:hAnsi="Times New Roman" w:cs="Times New Roman"/>
          <w:sz w:val="28"/>
          <w:szCs w:val="28"/>
        </w:rPr>
        <w:endnoteReference w:id="11"/>
      </w:r>
      <w:r w:rsidR="00397A8E">
        <w:rPr>
          <w:rFonts w:ascii="Times New Roman" w:hAnsi="Times New Roman" w:cs="Times New Roman"/>
          <w:sz w:val="28"/>
          <w:szCs w:val="28"/>
        </w:rPr>
        <w:t xml:space="preserve"> </w:t>
      </w:r>
      <w:r w:rsidR="00F26D59">
        <w:rPr>
          <w:rFonts w:ascii="Times New Roman" w:hAnsi="Times New Roman" w:cs="Times New Roman"/>
          <w:sz w:val="28"/>
          <w:szCs w:val="28"/>
        </w:rPr>
        <w:t xml:space="preserve">following the pandemic such </w:t>
      </w:r>
      <w:r w:rsidR="000E766A">
        <w:rPr>
          <w:rFonts w:ascii="Times New Roman" w:hAnsi="Times New Roman" w:cs="Times New Roman"/>
          <w:sz w:val="28"/>
          <w:szCs w:val="28"/>
        </w:rPr>
        <w:t xml:space="preserve">measures are unlikely </w:t>
      </w:r>
      <w:r w:rsidR="00924608">
        <w:rPr>
          <w:rFonts w:ascii="Times New Roman" w:hAnsi="Times New Roman" w:cs="Times New Roman"/>
          <w:sz w:val="28"/>
          <w:szCs w:val="28"/>
        </w:rPr>
        <w:t xml:space="preserve">to </w:t>
      </w:r>
      <w:r w:rsidR="00B1643A">
        <w:rPr>
          <w:rFonts w:ascii="Times New Roman" w:hAnsi="Times New Roman" w:cs="Times New Roman"/>
          <w:sz w:val="28"/>
          <w:szCs w:val="28"/>
        </w:rPr>
        <w:t xml:space="preserve">yield </w:t>
      </w:r>
      <w:r w:rsidR="004013AC">
        <w:rPr>
          <w:rFonts w:ascii="Times New Roman" w:hAnsi="Times New Roman" w:cs="Times New Roman"/>
          <w:sz w:val="28"/>
          <w:szCs w:val="28"/>
        </w:rPr>
        <w:t xml:space="preserve">the savings needed </w:t>
      </w:r>
      <w:r w:rsidR="00D91E6F">
        <w:rPr>
          <w:rFonts w:ascii="Times New Roman" w:hAnsi="Times New Roman" w:cs="Times New Roman"/>
          <w:sz w:val="28"/>
          <w:szCs w:val="28"/>
        </w:rPr>
        <w:t xml:space="preserve">to reduce the backlog </w:t>
      </w:r>
      <w:r w:rsidR="00712CF4">
        <w:rPr>
          <w:rFonts w:ascii="Times New Roman" w:hAnsi="Times New Roman" w:cs="Times New Roman"/>
          <w:sz w:val="28"/>
          <w:szCs w:val="28"/>
        </w:rPr>
        <w:t xml:space="preserve">of cases </w:t>
      </w:r>
      <w:r w:rsidR="00CC1DC0">
        <w:rPr>
          <w:rFonts w:ascii="Times New Roman" w:hAnsi="Times New Roman" w:cs="Times New Roman"/>
          <w:sz w:val="28"/>
          <w:szCs w:val="28"/>
        </w:rPr>
        <w:t xml:space="preserve">if </w:t>
      </w:r>
      <w:r w:rsidR="00811DDF">
        <w:rPr>
          <w:rFonts w:ascii="Times New Roman" w:hAnsi="Times New Roman" w:cs="Times New Roman"/>
          <w:sz w:val="28"/>
          <w:szCs w:val="28"/>
        </w:rPr>
        <w:t xml:space="preserve">funding is only to be increased in line with </w:t>
      </w:r>
      <w:r w:rsidR="00F45C02">
        <w:rPr>
          <w:rFonts w:ascii="Times New Roman" w:hAnsi="Times New Roman" w:cs="Times New Roman"/>
          <w:sz w:val="28"/>
          <w:szCs w:val="28"/>
        </w:rPr>
        <w:t>population served.</w:t>
      </w:r>
      <w:r w:rsidR="00811DDF">
        <w:rPr>
          <w:rFonts w:ascii="Times New Roman" w:hAnsi="Times New Roman" w:cs="Times New Roman"/>
          <w:sz w:val="28"/>
          <w:szCs w:val="28"/>
        </w:rPr>
        <w:t xml:space="preserve"> </w:t>
      </w:r>
    </w:p>
    <w:p w14:paraId="2C829DE2" w14:textId="77777777" w:rsidR="00196C1B" w:rsidRDefault="00B46B6B" w:rsidP="00A75E7A">
      <w:pPr>
        <w:autoSpaceDE w:val="0"/>
        <w:autoSpaceDN w:val="0"/>
        <w:adjustRightInd w:val="0"/>
        <w:spacing w:after="0" w:line="276" w:lineRule="auto"/>
        <w:rPr>
          <w:rFonts w:ascii="Times New Roman" w:hAnsi="Times New Roman" w:cs="Times New Roman"/>
          <w:sz w:val="28"/>
          <w:szCs w:val="28"/>
        </w:rPr>
      </w:pPr>
      <w:r>
        <w:rPr>
          <w:rFonts w:ascii="Times New Roman" w:hAnsi="Times New Roman" w:cs="Times New Roman"/>
          <w:sz w:val="28"/>
          <w:szCs w:val="28"/>
        </w:rPr>
        <w:t xml:space="preserve"> </w:t>
      </w:r>
    </w:p>
    <w:p w14:paraId="233405D8" w14:textId="686D4168" w:rsidR="00A72F85" w:rsidRDefault="006F5998" w:rsidP="00A75E7A">
      <w:pPr>
        <w:autoSpaceDE w:val="0"/>
        <w:autoSpaceDN w:val="0"/>
        <w:adjustRightInd w:val="0"/>
        <w:spacing w:after="0" w:line="276" w:lineRule="auto"/>
        <w:rPr>
          <w:rFonts w:ascii="Times New Roman" w:hAnsi="Times New Roman" w:cs="Times New Roman"/>
          <w:sz w:val="28"/>
          <w:szCs w:val="28"/>
        </w:rPr>
      </w:pPr>
      <w:r w:rsidRPr="006F5998">
        <w:rPr>
          <w:rFonts w:ascii="Times New Roman" w:hAnsi="Times New Roman" w:cs="Times New Roman"/>
          <w:sz w:val="28"/>
          <w:szCs w:val="28"/>
        </w:rPr>
        <w:t xml:space="preserve">The ICS NHS body will be responsible for the day to day running of the ICS, while the ICS Health and Care Partnership will </w:t>
      </w:r>
      <w:r w:rsidR="00D221AE">
        <w:rPr>
          <w:rFonts w:ascii="Times New Roman" w:hAnsi="Times New Roman" w:cs="Times New Roman"/>
          <w:sz w:val="28"/>
          <w:szCs w:val="28"/>
        </w:rPr>
        <w:t xml:space="preserve">address </w:t>
      </w:r>
      <w:r w:rsidR="002556B6">
        <w:rPr>
          <w:rFonts w:ascii="Times New Roman" w:hAnsi="Times New Roman" w:cs="Times New Roman"/>
          <w:sz w:val="28"/>
          <w:szCs w:val="28"/>
        </w:rPr>
        <w:t xml:space="preserve">wider </w:t>
      </w:r>
      <w:r w:rsidRPr="006F5998">
        <w:rPr>
          <w:rFonts w:ascii="Times New Roman" w:hAnsi="Times New Roman" w:cs="Times New Roman"/>
          <w:sz w:val="28"/>
          <w:szCs w:val="28"/>
        </w:rPr>
        <w:t>health, public health, and social care needs</w:t>
      </w:r>
      <w:r w:rsidR="00027FF0">
        <w:rPr>
          <w:rFonts w:ascii="Times New Roman" w:hAnsi="Times New Roman" w:cs="Times New Roman"/>
          <w:sz w:val="28"/>
          <w:szCs w:val="28"/>
        </w:rPr>
        <w:t xml:space="preserve"> </w:t>
      </w:r>
      <w:r w:rsidR="002978FA">
        <w:rPr>
          <w:rFonts w:ascii="Times New Roman" w:hAnsi="Times New Roman" w:cs="Times New Roman"/>
          <w:sz w:val="28"/>
          <w:szCs w:val="28"/>
        </w:rPr>
        <w:t>across the region</w:t>
      </w:r>
      <w:r w:rsidR="002978FA">
        <w:t xml:space="preserve">. </w:t>
      </w:r>
      <w:r w:rsidR="002978FA" w:rsidRPr="00086B44">
        <w:rPr>
          <w:rFonts w:ascii="Times New Roman" w:hAnsi="Times New Roman" w:cs="Times New Roman"/>
          <w:sz w:val="28"/>
          <w:szCs w:val="28"/>
        </w:rPr>
        <w:t xml:space="preserve">While </w:t>
      </w:r>
      <w:r w:rsidR="00EE496D" w:rsidRPr="00EE496D">
        <w:rPr>
          <w:rFonts w:ascii="Times New Roman" w:hAnsi="Times New Roman" w:cs="Times New Roman"/>
          <w:sz w:val="28"/>
          <w:szCs w:val="28"/>
        </w:rPr>
        <w:t xml:space="preserve">promoting collaboration </w:t>
      </w:r>
      <w:r w:rsidR="0007692C">
        <w:rPr>
          <w:rFonts w:ascii="Times New Roman" w:hAnsi="Times New Roman" w:cs="Times New Roman"/>
          <w:sz w:val="28"/>
          <w:szCs w:val="28"/>
        </w:rPr>
        <w:t>“</w:t>
      </w:r>
      <w:r w:rsidR="00EE496D" w:rsidRPr="00EE496D">
        <w:rPr>
          <w:rFonts w:ascii="Times New Roman" w:hAnsi="Times New Roman" w:cs="Times New Roman"/>
          <w:sz w:val="28"/>
          <w:szCs w:val="28"/>
        </w:rPr>
        <w:t>it w</w:t>
      </w:r>
      <w:r w:rsidR="00464567">
        <w:rPr>
          <w:rFonts w:ascii="Times New Roman" w:hAnsi="Times New Roman" w:cs="Times New Roman"/>
          <w:sz w:val="28"/>
          <w:szCs w:val="28"/>
        </w:rPr>
        <w:t xml:space="preserve">ill not </w:t>
      </w:r>
      <w:r w:rsidR="00EE496D" w:rsidRPr="00EE496D">
        <w:rPr>
          <w:rFonts w:ascii="Times New Roman" w:hAnsi="Times New Roman" w:cs="Times New Roman"/>
          <w:sz w:val="28"/>
          <w:szCs w:val="28"/>
        </w:rPr>
        <w:t>impose arrangements that are binding on either party, given this would cut across existing local authority and NHS accountabilities</w:t>
      </w:r>
      <w:r w:rsidR="0007692C">
        <w:rPr>
          <w:rFonts w:ascii="Times New Roman" w:hAnsi="Times New Roman" w:cs="Times New Roman"/>
          <w:sz w:val="28"/>
          <w:szCs w:val="28"/>
        </w:rPr>
        <w:t>”</w:t>
      </w:r>
      <w:r w:rsidR="0007692C">
        <w:rPr>
          <w:rStyle w:val="EndnoteReference"/>
          <w:rFonts w:ascii="Times New Roman" w:hAnsi="Times New Roman" w:cs="Times New Roman"/>
          <w:sz w:val="28"/>
          <w:szCs w:val="28"/>
        </w:rPr>
        <w:endnoteReference w:id="12"/>
      </w:r>
      <w:r w:rsidR="00EE496D" w:rsidRPr="00D43339">
        <w:rPr>
          <w:rFonts w:ascii="Times New Roman" w:hAnsi="Times New Roman" w:cs="Times New Roman"/>
          <w:sz w:val="28"/>
          <w:szCs w:val="28"/>
        </w:rPr>
        <w:t>.</w:t>
      </w:r>
      <w:r w:rsidR="00D43339" w:rsidRPr="00D43339">
        <w:rPr>
          <w:rFonts w:ascii="Times New Roman" w:hAnsi="Times New Roman" w:cs="Times New Roman"/>
          <w:sz w:val="28"/>
          <w:szCs w:val="28"/>
        </w:rPr>
        <w:t xml:space="preserve"> Members of the ICS Health and Care Partnership could be drawn from </w:t>
      </w:r>
      <w:r w:rsidR="00AF0AAF">
        <w:rPr>
          <w:rFonts w:ascii="Times New Roman" w:hAnsi="Times New Roman" w:cs="Times New Roman"/>
          <w:sz w:val="28"/>
          <w:szCs w:val="28"/>
        </w:rPr>
        <w:t xml:space="preserve">various </w:t>
      </w:r>
      <w:r w:rsidR="00D43339" w:rsidRPr="00D43339">
        <w:rPr>
          <w:rFonts w:ascii="Times New Roman" w:hAnsi="Times New Roman" w:cs="Times New Roman"/>
          <w:sz w:val="28"/>
          <w:szCs w:val="28"/>
        </w:rPr>
        <w:t>sources including Health and Wellbeing Boards, partner organisations with an interest in health and care (including Healthwatch, voluntary and independent sector partners and social care providers), and organisations with a wider interest in local priorities (such as housing providers).</w:t>
      </w:r>
      <w:r w:rsidR="00F11B75">
        <w:rPr>
          <w:rFonts w:ascii="Times New Roman" w:hAnsi="Times New Roman" w:cs="Times New Roman"/>
          <w:sz w:val="28"/>
          <w:szCs w:val="28"/>
        </w:rPr>
        <w:t xml:space="preserve"> </w:t>
      </w:r>
      <w:r w:rsidR="00EE496D">
        <w:rPr>
          <w:rFonts w:ascii="Times New Roman" w:hAnsi="Times New Roman" w:cs="Times New Roman"/>
          <w:sz w:val="28"/>
          <w:szCs w:val="28"/>
        </w:rPr>
        <w:t xml:space="preserve"> </w:t>
      </w:r>
      <w:r w:rsidR="00D96BEE">
        <w:rPr>
          <w:rFonts w:ascii="Times New Roman" w:hAnsi="Times New Roman" w:cs="Times New Roman"/>
          <w:sz w:val="28"/>
          <w:szCs w:val="28"/>
        </w:rPr>
        <w:t>‘</w:t>
      </w:r>
      <w:r w:rsidR="00685B58">
        <w:rPr>
          <w:rFonts w:ascii="Times New Roman" w:hAnsi="Times New Roman" w:cs="Times New Roman"/>
          <w:sz w:val="28"/>
          <w:szCs w:val="28"/>
        </w:rPr>
        <w:t>Wider health</w:t>
      </w:r>
      <w:r w:rsidR="00D96BEE">
        <w:rPr>
          <w:rFonts w:ascii="Times New Roman" w:hAnsi="Times New Roman" w:cs="Times New Roman"/>
          <w:sz w:val="28"/>
          <w:szCs w:val="28"/>
        </w:rPr>
        <w:t>’</w:t>
      </w:r>
      <w:r w:rsidR="00685B58">
        <w:rPr>
          <w:rFonts w:ascii="Times New Roman" w:hAnsi="Times New Roman" w:cs="Times New Roman"/>
          <w:sz w:val="28"/>
          <w:szCs w:val="28"/>
        </w:rPr>
        <w:t xml:space="preserve"> </w:t>
      </w:r>
      <w:r w:rsidR="00D96BEE">
        <w:rPr>
          <w:rFonts w:ascii="Times New Roman" w:hAnsi="Times New Roman" w:cs="Times New Roman"/>
          <w:sz w:val="28"/>
          <w:szCs w:val="28"/>
        </w:rPr>
        <w:t xml:space="preserve">needs presumably refers to </w:t>
      </w:r>
      <w:r w:rsidR="00AD0B7B">
        <w:rPr>
          <w:rFonts w:ascii="Times New Roman" w:hAnsi="Times New Roman" w:cs="Times New Roman"/>
          <w:sz w:val="28"/>
          <w:szCs w:val="28"/>
        </w:rPr>
        <w:t xml:space="preserve">need to </w:t>
      </w:r>
      <w:r w:rsidR="00A5157B">
        <w:rPr>
          <w:rFonts w:ascii="Times New Roman" w:hAnsi="Times New Roman" w:cs="Times New Roman"/>
          <w:sz w:val="28"/>
          <w:szCs w:val="28"/>
        </w:rPr>
        <w:t xml:space="preserve">ensure </w:t>
      </w:r>
      <w:r w:rsidR="00B8695C">
        <w:rPr>
          <w:rFonts w:ascii="Times New Roman" w:hAnsi="Times New Roman" w:cs="Times New Roman"/>
          <w:sz w:val="28"/>
          <w:szCs w:val="28"/>
        </w:rPr>
        <w:t xml:space="preserve">the </w:t>
      </w:r>
      <w:r w:rsidR="00B91BD3">
        <w:rPr>
          <w:rFonts w:ascii="Times New Roman" w:hAnsi="Times New Roman" w:cs="Times New Roman"/>
          <w:sz w:val="28"/>
          <w:szCs w:val="28"/>
        </w:rPr>
        <w:t>community</w:t>
      </w:r>
      <w:r w:rsidR="004B4E41">
        <w:rPr>
          <w:rFonts w:ascii="Times New Roman" w:hAnsi="Times New Roman" w:cs="Times New Roman"/>
          <w:sz w:val="28"/>
          <w:szCs w:val="28"/>
        </w:rPr>
        <w:t xml:space="preserve"> can </w:t>
      </w:r>
      <w:r w:rsidR="00B8695C">
        <w:rPr>
          <w:rFonts w:ascii="Times New Roman" w:hAnsi="Times New Roman" w:cs="Times New Roman"/>
          <w:sz w:val="28"/>
          <w:szCs w:val="28"/>
        </w:rPr>
        <w:t xml:space="preserve">lead </w:t>
      </w:r>
      <w:r w:rsidR="000A10CF">
        <w:rPr>
          <w:rFonts w:ascii="Times New Roman" w:hAnsi="Times New Roman" w:cs="Times New Roman"/>
          <w:sz w:val="28"/>
          <w:szCs w:val="28"/>
        </w:rPr>
        <w:t xml:space="preserve">healthy lives </w:t>
      </w:r>
      <w:r w:rsidR="005C0CC2">
        <w:rPr>
          <w:rFonts w:ascii="Times New Roman" w:hAnsi="Times New Roman" w:cs="Times New Roman"/>
          <w:sz w:val="28"/>
          <w:szCs w:val="28"/>
        </w:rPr>
        <w:t>as well as</w:t>
      </w:r>
      <w:r w:rsidR="00C62A5D">
        <w:rPr>
          <w:rFonts w:ascii="Times New Roman" w:hAnsi="Times New Roman" w:cs="Times New Roman"/>
          <w:sz w:val="28"/>
          <w:szCs w:val="28"/>
        </w:rPr>
        <w:t xml:space="preserve"> </w:t>
      </w:r>
      <w:r w:rsidR="003F0F30">
        <w:rPr>
          <w:rFonts w:ascii="Times New Roman" w:hAnsi="Times New Roman" w:cs="Times New Roman"/>
          <w:sz w:val="28"/>
          <w:szCs w:val="28"/>
        </w:rPr>
        <w:t xml:space="preserve">the </w:t>
      </w:r>
      <w:r w:rsidR="002206B5">
        <w:rPr>
          <w:rFonts w:ascii="Times New Roman" w:hAnsi="Times New Roman" w:cs="Times New Roman"/>
          <w:sz w:val="28"/>
          <w:szCs w:val="28"/>
        </w:rPr>
        <w:t xml:space="preserve">provision of </w:t>
      </w:r>
      <w:r w:rsidR="00152BE1">
        <w:rPr>
          <w:rFonts w:ascii="Times New Roman" w:hAnsi="Times New Roman" w:cs="Times New Roman"/>
          <w:sz w:val="28"/>
          <w:szCs w:val="28"/>
        </w:rPr>
        <w:t xml:space="preserve">opticians, dentists, </w:t>
      </w:r>
      <w:r w:rsidR="00496274">
        <w:rPr>
          <w:rFonts w:ascii="Times New Roman" w:hAnsi="Times New Roman" w:cs="Times New Roman"/>
          <w:sz w:val="28"/>
          <w:szCs w:val="28"/>
        </w:rPr>
        <w:t>physiotherapists</w:t>
      </w:r>
      <w:r w:rsidR="00152BE1">
        <w:rPr>
          <w:rFonts w:ascii="Times New Roman" w:hAnsi="Times New Roman" w:cs="Times New Roman"/>
          <w:sz w:val="28"/>
          <w:szCs w:val="28"/>
        </w:rPr>
        <w:t xml:space="preserve">, </w:t>
      </w:r>
      <w:r w:rsidR="00496274">
        <w:rPr>
          <w:rFonts w:ascii="Times New Roman" w:hAnsi="Times New Roman" w:cs="Times New Roman"/>
          <w:sz w:val="28"/>
          <w:szCs w:val="28"/>
        </w:rPr>
        <w:t>pharmacies etc</w:t>
      </w:r>
      <w:r w:rsidR="00336E4A">
        <w:rPr>
          <w:rFonts w:ascii="Times New Roman" w:hAnsi="Times New Roman" w:cs="Times New Roman"/>
          <w:sz w:val="28"/>
          <w:szCs w:val="28"/>
        </w:rPr>
        <w:t xml:space="preserve"> - e</w:t>
      </w:r>
      <w:r w:rsidR="00C416CB">
        <w:rPr>
          <w:rFonts w:ascii="Times New Roman" w:hAnsi="Times New Roman" w:cs="Times New Roman"/>
          <w:sz w:val="28"/>
          <w:szCs w:val="28"/>
        </w:rPr>
        <w:t xml:space="preserve">ssentially </w:t>
      </w:r>
      <w:r w:rsidR="006D2860">
        <w:rPr>
          <w:rFonts w:ascii="Times New Roman" w:hAnsi="Times New Roman" w:cs="Times New Roman"/>
          <w:sz w:val="28"/>
          <w:szCs w:val="28"/>
        </w:rPr>
        <w:t xml:space="preserve">the reduction of health inequalities </w:t>
      </w:r>
      <w:r w:rsidR="00696326">
        <w:rPr>
          <w:rFonts w:ascii="Times New Roman" w:hAnsi="Times New Roman" w:cs="Times New Roman"/>
          <w:sz w:val="28"/>
          <w:szCs w:val="28"/>
        </w:rPr>
        <w:t xml:space="preserve">- </w:t>
      </w:r>
      <w:r w:rsidR="003F3C35">
        <w:rPr>
          <w:rFonts w:ascii="Times New Roman" w:hAnsi="Times New Roman" w:cs="Times New Roman"/>
          <w:sz w:val="28"/>
          <w:szCs w:val="28"/>
        </w:rPr>
        <w:t>p</w:t>
      </w:r>
      <w:r w:rsidR="00C416CB">
        <w:rPr>
          <w:rFonts w:ascii="Times New Roman" w:hAnsi="Times New Roman" w:cs="Times New Roman"/>
          <w:sz w:val="28"/>
          <w:szCs w:val="28"/>
        </w:rPr>
        <w:t xml:space="preserve">ublic </w:t>
      </w:r>
      <w:r w:rsidR="003F3C35">
        <w:rPr>
          <w:rFonts w:ascii="Times New Roman" w:hAnsi="Times New Roman" w:cs="Times New Roman"/>
          <w:sz w:val="28"/>
          <w:szCs w:val="28"/>
        </w:rPr>
        <w:t>h</w:t>
      </w:r>
      <w:r w:rsidR="00C416CB">
        <w:rPr>
          <w:rFonts w:ascii="Times New Roman" w:hAnsi="Times New Roman" w:cs="Times New Roman"/>
          <w:sz w:val="28"/>
          <w:szCs w:val="28"/>
        </w:rPr>
        <w:t>ealth</w:t>
      </w:r>
      <w:r w:rsidR="00291631">
        <w:rPr>
          <w:rFonts w:ascii="Times New Roman" w:hAnsi="Times New Roman" w:cs="Times New Roman"/>
          <w:sz w:val="28"/>
          <w:szCs w:val="28"/>
        </w:rPr>
        <w:t>’</w:t>
      </w:r>
      <w:r w:rsidR="00C416CB">
        <w:rPr>
          <w:rFonts w:ascii="Times New Roman" w:hAnsi="Times New Roman" w:cs="Times New Roman"/>
          <w:sz w:val="28"/>
          <w:szCs w:val="28"/>
        </w:rPr>
        <w:t xml:space="preserve">s </w:t>
      </w:r>
      <w:r w:rsidR="003F3C35">
        <w:rPr>
          <w:rFonts w:ascii="Times New Roman" w:hAnsi="Times New Roman" w:cs="Times New Roman"/>
          <w:sz w:val="28"/>
          <w:szCs w:val="28"/>
        </w:rPr>
        <w:t xml:space="preserve">local </w:t>
      </w:r>
      <w:r w:rsidR="00C416CB">
        <w:rPr>
          <w:rFonts w:ascii="Times New Roman" w:hAnsi="Times New Roman" w:cs="Times New Roman"/>
          <w:sz w:val="28"/>
          <w:szCs w:val="28"/>
        </w:rPr>
        <w:t>role</w:t>
      </w:r>
      <w:r w:rsidR="00AC7AD4">
        <w:rPr>
          <w:rFonts w:ascii="Times New Roman" w:hAnsi="Times New Roman" w:cs="Times New Roman"/>
          <w:sz w:val="28"/>
          <w:szCs w:val="28"/>
        </w:rPr>
        <w:t>.</w:t>
      </w:r>
      <w:r w:rsidR="00382BE9">
        <w:rPr>
          <w:rFonts w:ascii="Times New Roman" w:hAnsi="Times New Roman" w:cs="Times New Roman"/>
          <w:sz w:val="28"/>
          <w:szCs w:val="28"/>
        </w:rPr>
        <w:t xml:space="preserve"> </w:t>
      </w:r>
      <w:r w:rsidR="00F257F0">
        <w:rPr>
          <w:rFonts w:ascii="Times New Roman" w:hAnsi="Times New Roman" w:cs="Times New Roman"/>
          <w:sz w:val="28"/>
          <w:szCs w:val="28"/>
        </w:rPr>
        <w:t xml:space="preserve">According to the </w:t>
      </w:r>
      <w:proofErr w:type="spellStart"/>
      <w:proofErr w:type="gramStart"/>
      <w:r w:rsidR="00430799">
        <w:rPr>
          <w:rFonts w:ascii="Times New Roman" w:hAnsi="Times New Roman" w:cs="Times New Roman"/>
          <w:sz w:val="28"/>
          <w:szCs w:val="28"/>
        </w:rPr>
        <w:lastRenderedPageBreak/>
        <w:t>Gov,UK</w:t>
      </w:r>
      <w:proofErr w:type="spellEnd"/>
      <w:proofErr w:type="gramEnd"/>
      <w:r w:rsidR="00430799">
        <w:rPr>
          <w:rFonts w:ascii="Times New Roman" w:hAnsi="Times New Roman" w:cs="Times New Roman"/>
          <w:sz w:val="28"/>
          <w:szCs w:val="28"/>
        </w:rPr>
        <w:t xml:space="preserve">  Policy</w:t>
      </w:r>
      <w:r w:rsidR="00791551">
        <w:rPr>
          <w:rFonts w:ascii="Times New Roman" w:hAnsi="Times New Roman" w:cs="Times New Roman"/>
          <w:sz w:val="28"/>
          <w:szCs w:val="28"/>
        </w:rPr>
        <w:t xml:space="preserve"> Paper</w:t>
      </w:r>
      <w:r w:rsidR="00A46867">
        <w:rPr>
          <w:rStyle w:val="EndnoteReference"/>
          <w:rFonts w:ascii="Times New Roman" w:hAnsi="Times New Roman" w:cs="Times New Roman"/>
          <w:sz w:val="28"/>
          <w:szCs w:val="28"/>
        </w:rPr>
        <w:endnoteReference w:id="13"/>
      </w:r>
      <w:r w:rsidR="00791551">
        <w:rPr>
          <w:rFonts w:ascii="Times New Roman" w:hAnsi="Times New Roman" w:cs="Times New Roman"/>
          <w:sz w:val="28"/>
          <w:szCs w:val="28"/>
        </w:rPr>
        <w:t xml:space="preserve"> </w:t>
      </w:r>
      <w:r w:rsidR="00AC7DD6">
        <w:rPr>
          <w:rFonts w:ascii="Times New Roman" w:hAnsi="Times New Roman" w:cs="Times New Roman"/>
          <w:sz w:val="28"/>
          <w:szCs w:val="28"/>
        </w:rPr>
        <w:t xml:space="preserve"> </w:t>
      </w:r>
      <w:r w:rsidR="00B24358">
        <w:rPr>
          <w:rFonts w:ascii="Times New Roman" w:hAnsi="Times New Roman" w:cs="Times New Roman"/>
          <w:sz w:val="28"/>
          <w:szCs w:val="28"/>
        </w:rPr>
        <w:t xml:space="preserve">LA </w:t>
      </w:r>
      <w:r w:rsidR="00082FF3">
        <w:rPr>
          <w:rFonts w:ascii="Times New Roman" w:hAnsi="Times New Roman" w:cs="Times New Roman"/>
          <w:sz w:val="28"/>
          <w:szCs w:val="28"/>
        </w:rPr>
        <w:t xml:space="preserve">Directors of Public Health </w:t>
      </w:r>
      <w:r w:rsidR="005E6B58">
        <w:rPr>
          <w:rFonts w:ascii="Times New Roman" w:hAnsi="Times New Roman" w:cs="Times New Roman"/>
          <w:sz w:val="28"/>
          <w:szCs w:val="28"/>
        </w:rPr>
        <w:t xml:space="preserve">will </w:t>
      </w:r>
      <w:r w:rsidR="001C3F20">
        <w:rPr>
          <w:rFonts w:ascii="Times New Roman" w:hAnsi="Times New Roman" w:cs="Times New Roman"/>
          <w:sz w:val="28"/>
          <w:szCs w:val="28"/>
        </w:rPr>
        <w:t xml:space="preserve">not be </w:t>
      </w:r>
      <w:r w:rsidR="00C4536E">
        <w:rPr>
          <w:rFonts w:ascii="Times New Roman" w:hAnsi="Times New Roman" w:cs="Times New Roman"/>
          <w:sz w:val="28"/>
          <w:szCs w:val="28"/>
        </w:rPr>
        <w:t>reform</w:t>
      </w:r>
      <w:r w:rsidR="001C3F20">
        <w:rPr>
          <w:rFonts w:ascii="Times New Roman" w:hAnsi="Times New Roman" w:cs="Times New Roman"/>
          <w:sz w:val="28"/>
          <w:szCs w:val="28"/>
        </w:rPr>
        <w:t>ed</w:t>
      </w:r>
      <w:r w:rsidR="00C4536E">
        <w:rPr>
          <w:rFonts w:ascii="Times New Roman" w:hAnsi="Times New Roman" w:cs="Times New Roman"/>
          <w:sz w:val="28"/>
          <w:szCs w:val="28"/>
        </w:rPr>
        <w:t xml:space="preserve"> and will </w:t>
      </w:r>
      <w:r w:rsidR="00924D3F">
        <w:rPr>
          <w:rFonts w:ascii="Times New Roman" w:hAnsi="Times New Roman" w:cs="Times New Roman"/>
          <w:sz w:val="28"/>
          <w:szCs w:val="28"/>
        </w:rPr>
        <w:t xml:space="preserve">remain responsible for the </w:t>
      </w:r>
      <w:r w:rsidR="001E2E14">
        <w:rPr>
          <w:rFonts w:ascii="Times New Roman" w:hAnsi="Times New Roman" w:cs="Times New Roman"/>
          <w:sz w:val="28"/>
          <w:szCs w:val="28"/>
        </w:rPr>
        <w:t xml:space="preserve">reduction of health inequalities </w:t>
      </w:r>
      <w:r w:rsidR="00BD065C">
        <w:rPr>
          <w:rFonts w:ascii="Times New Roman" w:hAnsi="Times New Roman" w:cs="Times New Roman"/>
          <w:sz w:val="28"/>
          <w:szCs w:val="28"/>
        </w:rPr>
        <w:t>within their remit. I</w:t>
      </w:r>
      <w:r w:rsidR="002C0186">
        <w:rPr>
          <w:rFonts w:ascii="Times New Roman" w:hAnsi="Times New Roman" w:cs="Times New Roman"/>
          <w:sz w:val="28"/>
          <w:szCs w:val="28"/>
        </w:rPr>
        <w:t>n</w:t>
      </w:r>
      <w:r w:rsidR="005C1FBA">
        <w:rPr>
          <w:rFonts w:ascii="Times New Roman" w:hAnsi="Times New Roman" w:cs="Times New Roman"/>
          <w:sz w:val="28"/>
          <w:szCs w:val="28"/>
        </w:rPr>
        <w:t xml:space="preserve">cluding social care </w:t>
      </w:r>
      <w:r w:rsidR="00164D94">
        <w:rPr>
          <w:rFonts w:ascii="Times New Roman" w:hAnsi="Times New Roman" w:cs="Times New Roman"/>
          <w:sz w:val="28"/>
          <w:szCs w:val="28"/>
        </w:rPr>
        <w:t>within th</w:t>
      </w:r>
      <w:r w:rsidR="00024FF5">
        <w:rPr>
          <w:rFonts w:ascii="Times New Roman" w:hAnsi="Times New Roman" w:cs="Times New Roman"/>
          <w:sz w:val="28"/>
          <w:szCs w:val="28"/>
        </w:rPr>
        <w:t>is</w:t>
      </w:r>
      <w:r w:rsidR="00164D94">
        <w:rPr>
          <w:rFonts w:ascii="Times New Roman" w:hAnsi="Times New Roman" w:cs="Times New Roman"/>
          <w:sz w:val="28"/>
          <w:szCs w:val="28"/>
        </w:rPr>
        <w:t xml:space="preserve"> </w:t>
      </w:r>
      <w:r w:rsidR="000500CE">
        <w:rPr>
          <w:rFonts w:ascii="Times New Roman" w:hAnsi="Times New Roman" w:cs="Times New Roman"/>
          <w:sz w:val="28"/>
          <w:szCs w:val="28"/>
        </w:rPr>
        <w:t>‘Partnership</w:t>
      </w:r>
      <w:r w:rsidR="009B46B8">
        <w:rPr>
          <w:rFonts w:ascii="Times New Roman" w:hAnsi="Times New Roman" w:cs="Times New Roman"/>
          <w:sz w:val="28"/>
          <w:szCs w:val="28"/>
        </w:rPr>
        <w:t xml:space="preserve">’ </w:t>
      </w:r>
      <w:r w:rsidR="006E0AD4">
        <w:rPr>
          <w:rFonts w:ascii="Times New Roman" w:hAnsi="Times New Roman" w:cs="Times New Roman"/>
          <w:sz w:val="28"/>
          <w:szCs w:val="28"/>
        </w:rPr>
        <w:t xml:space="preserve">presumably </w:t>
      </w:r>
      <w:r w:rsidR="007535E5">
        <w:rPr>
          <w:rFonts w:ascii="Times New Roman" w:hAnsi="Times New Roman" w:cs="Times New Roman"/>
          <w:sz w:val="28"/>
          <w:szCs w:val="28"/>
        </w:rPr>
        <w:t>preserves the distinction between ‘health</w:t>
      </w:r>
      <w:r w:rsidR="00174BD8">
        <w:rPr>
          <w:rFonts w:ascii="Times New Roman" w:hAnsi="Times New Roman" w:cs="Times New Roman"/>
          <w:sz w:val="28"/>
          <w:szCs w:val="28"/>
        </w:rPr>
        <w:t xml:space="preserve"> care’ and ‘social care’ </w:t>
      </w:r>
      <w:r w:rsidR="002C4536">
        <w:rPr>
          <w:rFonts w:ascii="Times New Roman" w:hAnsi="Times New Roman" w:cs="Times New Roman"/>
          <w:sz w:val="28"/>
          <w:szCs w:val="28"/>
        </w:rPr>
        <w:t xml:space="preserve">under which </w:t>
      </w:r>
      <w:r w:rsidR="00E8785F">
        <w:rPr>
          <w:rFonts w:ascii="Times New Roman" w:hAnsi="Times New Roman" w:cs="Times New Roman"/>
          <w:sz w:val="28"/>
          <w:szCs w:val="28"/>
        </w:rPr>
        <w:t xml:space="preserve">recipients of the latter </w:t>
      </w:r>
      <w:r w:rsidR="00112000">
        <w:rPr>
          <w:rFonts w:ascii="Times New Roman" w:hAnsi="Times New Roman" w:cs="Times New Roman"/>
          <w:sz w:val="28"/>
          <w:szCs w:val="28"/>
        </w:rPr>
        <w:t>are charged.</w:t>
      </w:r>
      <w:r w:rsidR="00885CDD">
        <w:rPr>
          <w:rFonts w:ascii="Times New Roman" w:hAnsi="Times New Roman" w:cs="Times New Roman"/>
          <w:sz w:val="28"/>
          <w:szCs w:val="28"/>
        </w:rPr>
        <w:t xml:space="preserve"> </w:t>
      </w:r>
    </w:p>
    <w:p w14:paraId="30E694FD" w14:textId="77777777" w:rsidR="00AC7AD4" w:rsidRDefault="00AC7AD4" w:rsidP="00A75E7A">
      <w:pPr>
        <w:autoSpaceDE w:val="0"/>
        <w:autoSpaceDN w:val="0"/>
        <w:adjustRightInd w:val="0"/>
        <w:spacing w:after="0" w:line="276" w:lineRule="auto"/>
        <w:rPr>
          <w:rFonts w:ascii="Times New Roman" w:hAnsi="Times New Roman" w:cs="Times New Roman"/>
          <w:sz w:val="28"/>
          <w:szCs w:val="28"/>
        </w:rPr>
      </w:pPr>
    </w:p>
    <w:p w14:paraId="1350FF69" w14:textId="18883663" w:rsidR="00506044" w:rsidRDefault="00A75E7A" w:rsidP="00A75E7A">
      <w:pPr>
        <w:autoSpaceDE w:val="0"/>
        <w:autoSpaceDN w:val="0"/>
        <w:adjustRightInd w:val="0"/>
        <w:spacing w:after="0" w:line="276" w:lineRule="auto"/>
        <w:rPr>
          <w:rFonts w:ascii="Times New Roman" w:hAnsi="Times New Roman" w:cs="Times New Roman"/>
          <w:sz w:val="28"/>
          <w:szCs w:val="28"/>
        </w:rPr>
      </w:pPr>
      <w:r w:rsidRPr="00B0351B">
        <w:rPr>
          <w:rFonts w:ascii="Times New Roman" w:hAnsi="Times New Roman" w:cs="Times New Roman"/>
          <w:sz w:val="28"/>
          <w:szCs w:val="28"/>
        </w:rPr>
        <w:t xml:space="preserve">The white paper also establishes a legal framework to enable a ‘Discharge to Assess’ arrangement under which NHS continuing healthcare (CHC) and NHS Funded Nursing Care (FNC) assessments, and Care Act assessments, can take place after </w:t>
      </w:r>
      <w:r w:rsidR="00126822">
        <w:rPr>
          <w:rFonts w:ascii="Times New Roman" w:hAnsi="Times New Roman" w:cs="Times New Roman"/>
          <w:sz w:val="28"/>
          <w:szCs w:val="28"/>
        </w:rPr>
        <w:t xml:space="preserve">a </w:t>
      </w:r>
      <w:r w:rsidR="003E383A">
        <w:rPr>
          <w:rFonts w:ascii="Times New Roman" w:hAnsi="Times New Roman" w:cs="Times New Roman"/>
          <w:sz w:val="28"/>
          <w:szCs w:val="28"/>
        </w:rPr>
        <w:t xml:space="preserve">patient </w:t>
      </w:r>
      <w:r w:rsidRPr="00B0351B">
        <w:rPr>
          <w:rFonts w:ascii="Times New Roman" w:hAnsi="Times New Roman" w:cs="Times New Roman"/>
          <w:sz w:val="28"/>
          <w:szCs w:val="28"/>
        </w:rPr>
        <w:t>has been discharged from hospital</w:t>
      </w:r>
      <w:r w:rsidR="003E383A">
        <w:rPr>
          <w:rFonts w:ascii="Times New Roman" w:hAnsi="Times New Roman" w:cs="Times New Roman"/>
          <w:sz w:val="28"/>
          <w:szCs w:val="28"/>
        </w:rPr>
        <w:t xml:space="preserve">. </w:t>
      </w:r>
      <w:r w:rsidR="00786F7E" w:rsidRPr="00F5355C">
        <w:rPr>
          <w:rFonts w:ascii="Times New Roman" w:hAnsi="Times New Roman" w:cs="Times New Roman"/>
          <w:sz w:val="28"/>
          <w:szCs w:val="28"/>
        </w:rPr>
        <w:t>This will replace the existing legal requirement for all assessments to take place prior to discharge</w:t>
      </w:r>
      <w:r w:rsidR="00F5355C">
        <w:t>.</w:t>
      </w:r>
      <w:r w:rsidR="00786F7E">
        <w:t>.</w:t>
      </w:r>
      <w:r w:rsidRPr="00B0351B">
        <w:rPr>
          <w:rFonts w:ascii="Times New Roman" w:hAnsi="Times New Roman" w:cs="Times New Roman"/>
          <w:sz w:val="28"/>
          <w:szCs w:val="28"/>
        </w:rPr>
        <w:t xml:space="preserve">. </w:t>
      </w:r>
      <w:r w:rsidR="008F1DE7">
        <w:rPr>
          <w:rFonts w:ascii="Times New Roman" w:hAnsi="Times New Roman" w:cs="Times New Roman"/>
          <w:sz w:val="28"/>
          <w:szCs w:val="28"/>
        </w:rPr>
        <w:t>S</w:t>
      </w:r>
      <w:r w:rsidRPr="00B0351B">
        <w:rPr>
          <w:rFonts w:ascii="Times New Roman" w:hAnsi="Times New Roman" w:cs="Times New Roman"/>
          <w:sz w:val="28"/>
          <w:szCs w:val="28"/>
        </w:rPr>
        <w:t xml:space="preserve">uch a provision could provide a basis </w:t>
      </w:r>
      <w:r w:rsidR="00C16545">
        <w:rPr>
          <w:rFonts w:ascii="Times New Roman" w:hAnsi="Times New Roman" w:cs="Times New Roman"/>
          <w:sz w:val="28"/>
          <w:szCs w:val="28"/>
        </w:rPr>
        <w:t xml:space="preserve">to </w:t>
      </w:r>
      <w:r w:rsidR="003770A8">
        <w:rPr>
          <w:rFonts w:ascii="Times New Roman" w:hAnsi="Times New Roman" w:cs="Times New Roman"/>
          <w:sz w:val="28"/>
          <w:szCs w:val="28"/>
        </w:rPr>
        <w:t xml:space="preserve">develop </w:t>
      </w:r>
      <w:r w:rsidRPr="00B0351B">
        <w:rPr>
          <w:rFonts w:ascii="Times New Roman" w:hAnsi="Times New Roman" w:cs="Times New Roman"/>
          <w:sz w:val="28"/>
          <w:szCs w:val="28"/>
        </w:rPr>
        <w:t>institutional relationships between the providers of health and social care. Such assessments are used to establish who pays for any care required</w:t>
      </w:r>
      <w:r w:rsidRPr="00B0351B">
        <w:rPr>
          <w:rFonts w:ascii="Times New Roman" w:eastAsia="Times New Roman" w:hAnsi="Times New Roman" w:cs="Times New Roman"/>
          <w:color w:val="000000"/>
          <w:sz w:val="28"/>
          <w:szCs w:val="28"/>
          <w:lang w:eastAsia="en-GB"/>
        </w:rPr>
        <w:t xml:space="preserve"> – the NHS or a LA where patients can meet part or all of the cost. </w:t>
      </w:r>
      <w:r w:rsidRPr="00B0351B">
        <w:rPr>
          <w:rFonts w:ascii="Times New Roman" w:hAnsi="Times New Roman" w:cs="Times New Roman"/>
          <w:sz w:val="28"/>
          <w:szCs w:val="28"/>
        </w:rPr>
        <w:t>‘Intermediate Care’ – facilit</w:t>
      </w:r>
      <w:r w:rsidR="00030A5B">
        <w:rPr>
          <w:rFonts w:ascii="Times New Roman" w:hAnsi="Times New Roman" w:cs="Times New Roman"/>
          <w:sz w:val="28"/>
          <w:szCs w:val="28"/>
        </w:rPr>
        <w:t>ies</w:t>
      </w:r>
      <w:r w:rsidRPr="00B0351B">
        <w:rPr>
          <w:rFonts w:ascii="Times New Roman" w:hAnsi="Times New Roman" w:cs="Times New Roman"/>
          <w:sz w:val="28"/>
          <w:szCs w:val="28"/>
        </w:rPr>
        <w:t xml:space="preserve"> that admit ‘frail’ patients in an emergency that do not require the full resources of </w:t>
      </w:r>
      <w:proofErr w:type="gramStart"/>
      <w:r w:rsidRPr="00B0351B">
        <w:rPr>
          <w:rFonts w:ascii="Times New Roman" w:hAnsi="Times New Roman" w:cs="Times New Roman"/>
          <w:sz w:val="28"/>
          <w:szCs w:val="28"/>
        </w:rPr>
        <w:t>a</w:t>
      </w:r>
      <w:proofErr w:type="gramEnd"/>
      <w:r w:rsidRPr="00B0351B">
        <w:rPr>
          <w:rFonts w:ascii="Times New Roman" w:hAnsi="Times New Roman" w:cs="Times New Roman"/>
          <w:sz w:val="28"/>
          <w:szCs w:val="28"/>
        </w:rPr>
        <w:t xml:space="preserve"> NHS Trust but need ‘reablement’</w:t>
      </w:r>
      <w:r w:rsidRPr="00B0351B">
        <w:rPr>
          <w:rStyle w:val="EndnoteReference"/>
          <w:rFonts w:ascii="Times New Roman" w:hAnsi="Times New Roman" w:cs="Times New Roman"/>
          <w:sz w:val="28"/>
          <w:szCs w:val="28"/>
        </w:rPr>
        <w:endnoteReference w:id="14"/>
      </w:r>
      <w:r w:rsidRPr="00B0351B">
        <w:rPr>
          <w:rFonts w:ascii="Times New Roman" w:hAnsi="Times New Roman" w:cs="Times New Roman"/>
          <w:sz w:val="28"/>
          <w:szCs w:val="28"/>
        </w:rPr>
        <w:t xml:space="preserve"> </w:t>
      </w:r>
      <w:r w:rsidR="00DB763F">
        <w:rPr>
          <w:rFonts w:ascii="Times New Roman" w:hAnsi="Times New Roman" w:cs="Times New Roman"/>
          <w:sz w:val="28"/>
          <w:szCs w:val="28"/>
        </w:rPr>
        <w:t xml:space="preserve">are </w:t>
      </w:r>
      <w:r w:rsidRPr="00B0351B">
        <w:rPr>
          <w:rFonts w:ascii="Times New Roman" w:hAnsi="Times New Roman" w:cs="Times New Roman"/>
          <w:sz w:val="28"/>
          <w:szCs w:val="28"/>
        </w:rPr>
        <w:t xml:space="preserve">used to relieve the pressure on acute hospitals. They could also be used to </w:t>
      </w:r>
      <w:r w:rsidR="00BB184F">
        <w:rPr>
          <w:rFonts w:ascii="Times New Roman" w:hAnsi="Times New Roman" w:cs="Times New Roman"/>
          <w:sz w:val="28"/>
          <w:szCs w:val="28"/>
        </w:rPr>
        <w:t>‘</w:t>
      </w:r>
      <w:r w:rsidRPr="00B0351B">
        <w:rPr>
          <w:rFonts w:ascii="Times New Roman" w:hAnsi="Times New Roman" w:cs="Times New Roman"/>
          <w:sz w:val="28"/>
          <w:szCs w:val="28"/>
        </w:rPr>
        <w:t>care</w:t>
      </w:r>
      <w:r w:rsidR="00BB184F">
        <w:rPr>
          <w:rFonts w:ascii="Times New Roman" w:hAnsi="Times New Roman" w:cs="Times New Roman"/>
          <w:sz w:val="28"/>
          <w:szCs w:val="28"/>
        </w:rPr>
        <w:t>’</w:t>
      </w:r>
      <w:r w:rsidRPr="00B0351B">
        <w:rPr>
          <w:rFonts w:ascii="Times New Roman" w:hAnsi="Times New Roman" w:cs="Times New Roman"/>
          <w:sz w:val="28"/>
          <w:szCs w:val="28"/>
        </w:rPr>
        <w:t xml:space="preserve"> for ‘frail’ patients discharged from hospitals prior to their assessment under the new regulations. </w:t>
      </w:r>
      <w:r w:rsidR="00642545" w:rsidRPr="00B0351B">
        <w:rPr>
          <w:rFonts w:ascii="Times New Roman" w:hAnsi="Times New Roman" w:cs="Times New Roman"/>
          <w:sz w:val="28"/>
          <w:szCs w:val="28"/>
        </w:rPr>
        <w:t>Urgent Treatment Centres (UTCs)</w:t>
      </w:r>
      <w:r w:rsidR="00642545" w:rsidRPr="00B0351B">
        <w:rPr>
          <w:rStyle w:val="EndnoteReference"/>
          <w:rFonts w:ascii="Times New Roman" w:hAnsi="Times New Roman" w:cs="Times New Roman"/>
          <w:sz w:val="28"/>
          <w:szCs w:val="28"/>
        </w:rPr>
        <w:endnoteReference w:id="15"/>
      </w:r>
      <w:r w:rsidR="00642545" w:rsidRPr="00B0351B">
        <w:rPr>
          <w:rFonts w:ascii="Times New Roman" w:hAnsi="Times New Roman" w:cs="Times New Roman"/>
          <w:sz w:val="28"/>
          <w:szCs w:val="28"/>
        </w:rPr>
        <w:t xml:space="preserve"> providing a limited range of treatments on demand with referrals to GP’s / A&amp;E </w:t>
      </w:r>
      <w:r w:rsidR="00EC68A3">
        <w:rPr>
          <w:rFonts w:ascii="Times New Roman" w:hAnsi="Times New Roman" w:cs="Times New Roman"/>
          <w:sz w:val="28"/>
          <w:szCs w:val="28"/>
        </w:rPr>
        <w:t>were</w:t>
      </w:r>
      <w:r w:rsidR="00EC68A3" w:rsidRPr="00EC68A3">
        <w:rPr>
          <w:rFonts w:ascii="Times New Roman" w:hAnsi="Times New Roman" w:cs="Times New Roman"/>
          <w:sz w:val="28"/>
          <w:szCs w:val="28"/>
        </w:rPr>
        <w:t xml:space="preserve"> </w:t>
      </w:r>
      <w:r w:rsidR="00C70266">
        <w:rPr>
          <w:rFonts w:ascii="Times New Roman" w:hAnsi="Times New Roman" w:cs="Times New Roman"/>
          <w:sz w:val="28"/>
          <w:szCs w:val="28"/>
        </w:rPr>
        <w:t xml:space="preserve">introduced </w:t>
      </w:r>
      <w:r w:rsidR="00EC68A3">
        <w:rPr>
          <w:rFonts w:ascii="Times New Roman" w:hAnsi="Times New Roman" w:cs="Times New Roman"/>
          <w:sz w:val="28"/>
          <w:szCs w:val="28"/>
        </w:rPr>
        <w:t xml:space="preserve">to reduce the demand in </w:t>
      </w:r>
      <w:r w:rsidR="00EC68A3" w:rsidRPr="00B0351B">
        <w:rPr>
          <w:rFonts w:ascii="Times New Roman" w:hAnsi="Times New Roman" w:cs="Times New Roman"/>
          <w:sz w:val="28"/>
          <w:szCs w:val="28"/>
        </w:rPr>
        <w:t>on A&amp;E services and GPs</w:t>
      </w:r>
      <w:r w:rsidR="00EC68A3">
        <w:rPr>
          <w:rFonts w:ascii="Times New Roman" w:hAnsi="Times New Roman" w:cs="Times New Roman"/>
          <w:sz w:val="28"/>
          <w:szCs w:val="28"/>
        </w:rPr>
        <w:t xml:space="preserve"> </w:t>
      </w:r>
      <w:r w:rsidR="00911087">
        <w:rPr>
          <w:rFonts w:ascii="Times New Roman" w:hAnsi="Times New Roman" w:cs="Times New Roman"/>
          <w:sz w:val="28"/>
          <w:szCs w:val="28"/>
        </w:rPr>
        <w:t>were ty</w:t>
      </w:r>
      <w:r w:rsidR="00642545" w:rsidRPr="00B0351B">
        <w:rPr>
          <w:rFonts w:ascii="Times New Roman" w:hAnsi="Times New Roman" w:cs="Times New Roman"/>
          <w:sz w:val="28"/>
          <w:szCs w:val="28"/>
        </w:rPr>
        <w:t>pically supplied by private providers</w:t>
      </w:r>
      <w:r w:rsidR="00911087">
        <w:rPr>
          <w:rFonts w:ascii="Times New Roman" w:hAnsi="Times New Roman" w:cs="Times New Roman"/>
          <w:sz w:val="28"/>
          <w:szCs w:val="28"/>
        </w:rPr>
        <w:t xml:space="preserve"> but pai</w:t>
      </w:r>
      <w:r w:rsidR="00D209DA">
        <w:rPr>
          <w:rFonts w:ascii="Times New Roman" w:hAnsi="Times New Roman" w:cs="Times New Roman"/>
          <w:sz w:val="28"/>
          <w:szCs w:val="28"/>
        </w:rPr>
        <w:t>d</w:t>
      </w:r>
      <w:r w:rsidR="00911087">
        <w:rPr>
          <w:rFonts w:ascii="Times New Roman" w:hAnsi="Times New Roman" w:cs="Times New Roman"/>
          <w:sz w:val="28"/>
          <w:szCs w:val="28"/>
        </w:rPr>
        <w:t xml:space="preserve"> for out of the </w:t>
      </w:r>
      <w:r w:rsidR="00D209DA">
        <w:rPr>
          <w:rFonts w:ascii="Times New Roman" w:hAnsi="Times New Roman" w:cs="Times New Roman"/>
          <w:sz w:val="28"/>
          <w:szCs w:val="28"/>
        </w:rPr>
        <w:t xml:space="preserve">health budget. </w:t>
      </w:r>
      <w:r w:rsidR="00551452">
        <w:rPr>
          <w:rFonts w:ascii="Times New Roman" w:hAnsi="Times New Roman" w:cs="Times New Roman"/>
          <w:sz w:val="28"/>
          <w:szCs w:val="28"/>
        </w:rPr>
        <w:t>Inte</w:t>
      </w:r>
      <w:r w:rsidR="00546BE3">
        <w:rPr>
          <w:rFonts w:ascii="Times New Roman" w:hAnsi="Times New Roman" w:cs="Times New Roman"/>
          <w:sz w:val="28"/>
          <w:szCs w:val="28"/>
        </w:rPr>
        <w:t>r</w:t>
      </w:r>
      <w:r w:rsidR="00551452">
        <w:rPr>
          <w:rFonts w:ascii="Times New Roman" w:hAnsi="Times New Roman" w:cs="Times New Roman"/>
          <w:sz w:val="28"/>
          <w:szCs w:val="28"/>
        </w:rPr>
        <w:t xml:space="preserve">mediate Care facilities used </w:t>
      </w:r>
      <w:r w:rsidR="00F71486">
        <w:rPr>
          <w:rFonts w:ascii="Times New Roman" w:hAnsi="Times New Roman" w:cs="Times New Roman"/>
          <w:sz w:val="28"/>
          <w:szCs w:val="28"/>
        </w:rPr>
        <w:t>p</w:t>
      </w:r>
      <w:r w:rsidR="00551452">
        <w:rPr>
          <w:rFonts w:ascii="Times New Roman" w:hAnsi="Times New Roman" w:cs="Times New Roman"/>
          <w:sz w:val="28"/>
          <w:szCs w:val="28"/>
        </w:rPr>
        <w:t xml:space="preserve">rimarily </w:t>
      </w:r>
      <w:r w:rsidR="00F71486">
        <w:rPr>
          <w:rFonts w:ascii="Times New Roman" w:hAnsi="Times New Roman" w:cs="Times New Roman"/>
          <w:sz w:val="28"/>
          <w:szCs w:val="28"/>
        </w:rPr>
        <w:t>by th</w:t>
      </w:r>
      <w:r w:rsidR="00507A07">
        <w:rPr>
          <w:rFonts w:ascii="Times New Roman" w:hAnsi="Times New Roman" w:cs="Times New Roman"/>
          <w:sz w:val="28"/>
          <w:szCs w:val="28"/>
        </w:rPr>
        <w:t xml:space="preserve">e </w:t>
      </w:r>
      <w:r w:rsidR="007B1A47">
        <w:rPr>
          <w:rFonts w:ascii="Times New Roman" w:hAnsi="Times New Roman" w:cs="Times New Roman"/>
          <w:sz w:val="28"/>
          <w:szCs w:val="28"/>
        </w:rPr>
        <w:t>‘frail’</w:t>
      </w:r>
      <w:r w:rsidR="009E439F">
        <w:rPr>
          <w:rFonts w:ascii="Times New Roman" w:hAnsi="Times New Roman" w:cs="Times New Roman"/>
          <w:sz w:val="28"/>
          <w:szCs w:val="28"/>
        </w:rPr>
        <w:t xml:space="preserve"> </w:t>
      </w:r>
      <w:r w:rsidR="00D74B2E">
        <w:rPr>
          <w:rFonts w:ascii="Times New Roman" w:hAnsi="Times New Roman" w:cs="Times New Roman"/>
          <w:sz w:val="28"/>
          <w:szCs w:val="28"/>
        </w:rPr>
        <w:t xml:space="preserve">could </w:t>
      </w:r>
      <w:r w:rsidR="008621B4">
        <w:rPr>
          <w:rFonts w:ascii="Times New Roman" w:hAnsi="Times New Roman" w:cs="Times New Roman"/>
          <w:sz w:val="28"/>
          <w:szCs w:val="28"/>
        </w:rPr>
        <w:t xml:space="preserve">be </w:t>
      </w:r>
      <w:r w:rsidR="000B42F3">
        <w:rPr>
          <w:rFonts w:ascii="Times New Roman" w:hAnsi="Times New Roman" w:cs="Times New Roman"/>
          <w:sz w:val="28"/>
          <w:szCs w:val="28"/>
        </w:rPr>
        <w:t xml:space="preserve">supplied </w:t>
      </w:r>
      <w:r w:rsidR="00A42D54">
        <w:rPr>
          <w:rFonts w:ascii="Times New Roman" w:hAnsi="Times New Roman" w:cs="Times New Roman"/>
          <w:sz w:val="28"/>
          <w:szCs w:val="28"/>
        </w:rPr>
        <w:t>by priva</w:t>
      </w:r>
      <w:r w:rsidR="00622587">
        <w:rPr>
          <w:rFonts w:ascii="Times New Roman" w:hAnsi="Times New Roman" w:cs="Times New Roman"/>
          <w:sz w:val="28"/>
          <w:szCs w:val="28"/>
        </w:rPr>
        <w:t>t</w:t>
      </w:r>
      <w:r w:rsidR="00A42D54">
        <w:rPr>
          <w:rFonts w:ascii="Times New Roman" w:hAnsi="Times New Roman" w:cs="Times New Roman"/>
          <w:sz w:val="28"/>
          <w:szCs w:val="28"/>
        </w:rPr>
        <w:t xml:space="preserve">e </w:t>
      </w:r>
      <w:r w:rsidR="00622587">
        <w:rPr>
          <w:rFonts w:ascii="Times New Roman" w:hAnsi="Times New Roman" w:cs="Times New Roman"/>
          <w:sz w:val="28"/>
          <w:szCs w:val="28"/>
        </w:rPr>
        <w:t>c</w:t>
      </w:r>
      <w:r w:rsidR="00A42D54">
        <w:rPr>
          <w:rFonts w:ascii="Times New Roman" w:hAnsi="Times New Roman" w:cs="Times New Roman"/>
          <w:sz w:val="28"/>
          <w:szCs w:val="28"/>
        </w:rPr>
        <w:t>are providers</w:t>
      </w:r>
      <w:r w:rsidR="000B42F3">
        <w:rPr>
          <w:rFonts w:ascii="Times New Roman" w:hAnsi="Times New Roman" w:cs="Times New Roman"/>
          <w:sz w:val="28"/>
          <w:szCs w:val="28"/>
        </w:rPr>
        <w:t xml:space="preserve"> and funded </w:t>
      </w:r>
      <w:r w:rsidR="00FC382F">
        <w:rPr>
          <w:rFonts w:ascii="Times New Roman" w:hAnsi="Times New Roman" w:cs="Times New Roman"/>
          <w:sz w:val="28"/>
          <w:szCs w:val="28"/>
        </w:rPr>
        <w:t xml:space="preserve">by </w:t>
      </w:r>
      <w:r w:rsidR="000B42F3">
        <w:rPr>
          <w:rFonts w:ascii="Times New Roman" w:hAnsi="Times New Roman" w:cs="Times New Roman"/>
          <w:sz w:val="28"/>
          <w:szCs w:val="28"/>
        </w:rPr>
        <w:t>the LA</w:t>
      </w:r>
      <w:r w:rsidR="00BF008A">
        <w:rPr>
          <w:rFonts w:ascii="Times New Roman" w:hAnsi="Times New Roman" w:cs="Times New Roman"/>
          <w:sz w:val="28"/>
          <w:szCs w:val="28"/>
        </w:rPr>
        <w:t xml:space="preserve"> </w:t>
      </w:r>
      <w:r w:rsidR="00C10CE8">
        <w:rPr>
          <w:rFonts w:ascii="Times New Roman" w:hAnsi="Times New Roman" w:cs="Times New Roman"/>
          <w:sz w:val="28"/>
          <w:szCs w:val="28"/>
        </w:rPr>
        <w:t>wh</w:t>
      </w:r>
      <w:r w:rsidR="00B66731">
        <w:rPr>
          <w:rFonts w:ascii="Times New Roman" w:hAnsi="Times New Roman" w:cs="Times New Roman"/>
          <w:sz w:val="28"/>
          <w:szCs w:val="28"/>
        </w:rPr>
        <w:t xml:space="preserve">o </w:t>
      </w:r>
      <w:r w:rsidR="00A26078">
        <w:rPr>
          <w:rFonts w:ascii="Times New Roman" w:hAnsi="Times New Roman" w:cs="Times New Roman"/>
          <w:sz w:val="28"/>
          <w:szCs w:val="28"/>
        </w:rPr>
        <w:t xml:space="preserve">could </w:t>
      </w:r>
      <w:r w:rsidR="00C10CE8">
        <w:rPr>
          <w:rFonts w:ascii="Times New Roman" w:hAnsi="Times New Roman" w:cs="Times New Roman"/>
          <w:sz w:val="28"/>
          <w:szCs w:val="28"/>
        </w:rPr>
        <w:t xml:space="preserve">charge </w:t>
      </w:r>
      <w:r w:rsidR="00B66731">
        <w:rPr>
          <w:rFonts w:ascii="Times New Roman" w:hAnsi="Times New Roman" w:cs="Times New Roman"/>
          <w:sz w:val="28"/>
          <w:szCs w:val="28"/>
        </w:rPr>
        <w:t>the patient</w:t>
      </w:r>
      <w:r w:rsidR="00FC382F">
        <w:rPr>
          <w:rFonts w:ascii="Times New Roman" w:hAnsi="Times New Roman" w:cs="Times New Roman"/>
          <w:sz w:val="28"/>
          <w:szCs w:val="28"/>
        </w:rPr>
        <w:t>.</w:t>
      </w:r>
      <w:r w:rsidRPr="00B0351B">
        <w:rPr>
          <w:rFonts w:ascii="Times New Roman" w:hAnsi="Times New Roman" w:cs="Times New Roman"/>
          <w:sz w:val="28"/>
          <w:szCs w:val="28"/>
        </w:rPr>
        <w:t xml:space="preserve"> </w:t>
      </w:r>
    </w:p>
    <w:p w14:paraId="633BC18A" w14:textId="77777777" w:rsidR="00506044" w:rsidRDefault="00506044" w:rsidP="00A75E7A">
      <w:pPr>
        <w:autoSpaceDE w:val="0"/>
        <w:autoSpaceDN w:val="0"/>
        <w:adjustRightInd w:val="0"/>
        <w:spacing w:after="0" w:line="276" w:lineRule="auto"/>
        <w:rPr>
          <w:rFonts w:ascii="Times New Roman" w:hAnsi="Times New Roman" w:cs="Times New Roman"/>
          <w:sz w:val="28"/>
          <w:szCs w:val="28"/>
        </w:rPr>
      </w:pPr>
    </w:p>
    <w:p w14:paraId="48D9DCA0" w14:textId="202A1A15" w:rsidR="00A75E7A" w:rsidRPr="00B0351B" w:rsidRDefault="00A75E7A" w:rsidP="00A75E7A">
      <w:pPr>
        <w:autoSpaceDE w:val="0"/>
        <w:autoSpaceDN w:val="0"/>
        <w:adjustRightInd w:val="0"/>
        <w:spacing w:after="0" w:line="276" w:lineRule="auto"/>
        <w:rPr>
          <w:rFonts w:ascii="Times New Roman" w:hAnsi="Times New Roman" w:cs="Times New Roman"/>
          <w:sz w:val="28"/>
          <w:szCs w:val="28"/>
        </w:rPr>
      </w:pPr>
      <w:r w:rsidRPr="00B0351B">
        <w:rPr>
          <w:rFonts w:ascii="Times New Roman" w:hAnsi="Times New Roman" w:cs="Times New Roman"/>
          <w:sz w:val="28"/>
          <w:szCs w:val="28"/>
        </w:rPr>
        <w:t xml:space="preserve">As Allison Pollock maintains “Decisions on </w:t>
      </w:r>
      <w:r w:rsidRPr="00B0351B">
        <w:rPr>
          <w:rFonts w:ascii="Times New Roman" w:hAnsi="Times New Roman" w:cs="Times New Roman"/>
          <w:b/>
          <w:bCs/>
          <w:i/>
          <w:iCs/>
          <w:sz w:val="28"/>
          <w:szCs w:val="28"/>
        </w:rPr>
        <w:t>reconfiguration and funding</w:t>
      </w:r>
      <w:r w:rsidRPr="00B0351B">
        <w:rPr>
          <w:rFonts w:ascii="Times New Roman" w:hAnsi="Times New Roman" w:cs="Times New Roman"/>
          <w:sz w:val="28"/>
          <w:szCs w:val="28"/>
        </w:rPr>
        <w:t xml:space="preserve"> would be </w:t>
      </w:r>
      <w:r w:rsidRPr="00B0351B">
        <w:rPr>
          <w:rFonts w:ascii="Times New Roman" w:hAnsi="Times New Roman" w:cs="Times New Roman"/>
          <w:b/>
          <w:bCs/>
          <w:i/>
          <w:iCs/>
          <w:sz w:val="28"/>
          <w:szCs w:val="28"/>
        </w:rPr>
        <w:t>provider driven</w:t>
      </w:r>
      <w:r w:rsidRPr="00B0351B">
        <w:rPr>
          <w:rFonts w:ascii="Times New Roman" w:hAnsi="Times New Roman" w:cs="Times New Roman"/>
          <w:sz w:val="28"/>
          <w:szCs w:val="28"/>
        </w:rPr>
        <w:t xml:space="preserve"> in implementing “proposals developed by clinical and operational networks”.”</w:t>
      </w:r>
      <w:r w:rsidRPr="00B0351B">
        <w:rPr>
          <w:rStyle w:val="EndnoteReference"/>
          <w:rFonts w:ascii="Times New Roman" w:hAnsi="Times New Roman" w:cs="Times New Roman"/>
          <w:sz w:val="28"/>
          <w:szCs w:val="28"/>
        </w:rPr>
        <w:endnoteReference w:id="16"/>
      </w:r>
      <w:r w:rsidRPr="00B0351B">
        <w:rPr>
          <w:rFonts w:ascii="Times New Roman" w:hAnsi="Times New Roman" w:cs="Times New Roman"/>
          <w:sz w:val="28"/>
          <w:szCs w:val="28"/>
        </w:rPr>
        <w:t xml:space="preserve">  With “core funding increases set at almost the same level as was planned before the crisis” and cuts to LA budgets </w:t>
      </w:r>
      <w:r w:rsidR="00437776">
        <w:rPr>
          <w:rFonts w:ascii="Times New Roman" w:hAnsi="Times New Roman" w:cs="Times New Roman"/>
          <w:sz w:val="28"/>
          <w:szCs w:val="28"/>
        </w:rPr>
        <w:t xml:space="preserve">any </w:t>
      </w:r>
      <w:r w:rsidRPr="00B0351B">
        <w:rPr>
          <w:rFonts w:ascii="Times New Roman" w:hAnsi="Times New Roman" w:cs="Times New Roman"/>
          <w:sz w:val="28"/>
          <w:szCs w:val="28"/>
        </w:rPr>
        <w:t>reconfiguration decisions will be driven by financial constraints.</w:t>
      </w:r>
      <w:r w:rsidR="00D14C5E">
        <w:rPr>
          <w:rFonts w:ascii="Times New Roman" w:hAnsi="Times New Roman" w:cs="Times New Roman"/>
          <w:sz w:val="28"/>
          <w:szCs w:val="28"/>
        </w:rPr>
        <w:t xml:space="preserve"> </w:t>
      </w:r>
      <w:r w:rsidR="00C66E4C">
        <w:rPr>
          <w:rFonts w:ascii="Times New Roman" w:hAnsi="Times New Roman" w:cs="Times New Roman"/>
          <w:sz w:val="28"/>
          <w:szCs w:val="28"/>
        </w:rPr>
        <w:t xml:space="preserve">Incorporating private providers </w:t>
      </w:r>
      <w:r w:rsidR="002226B6">
        <w:rPr>
          <w:rFonts w:ascii="Times New Roman" w:hAnsi="Times New Roman" w:cs="Times New Roman"/>
          <w:sz w:val="28"/>
          <w:szCs w:val="28"/>
        </w:rPr>
        <w:t xml:space="preserve">can only </w:t>
      </w:r>
      <w:r w:rsidR="00E03E76">
        <w:rPr>
          <w:rFonts w:ascii="Times New Roman" w:hAnsi="Times New Roman" w:cs="Times New Roman"/>
          <w:sz w:val="28"/>
          <w:szCs w:val="28"/>
        </w:rPr>
        <w:t xml:space="preserve">reduce provision </w:t>
      </w:r>
      <w:r w:rsidR="003D7A77">
        <w:rPr>
          <w:rFonts w:ascii="Times New Roman" w:hAnsi="Times New Roman" w:cs="Times New Roman"/>
          <w:sz w:val="28"/>
          <w:szCs w:val="28"/>
        </w:rPr>
        <w:t>as they need to make a profit</w:t>
      </w:r>
      <w:r w:rsidR="008D1CAB">
        <w:rPr>
          <w:rFonts w:ascii="Times New Roman" w:hAnsi="Times New Roman" w:cs="Times New Roman"/>
          <w:sz w:val="28"/>
          <w:szCs w:val="28"/>
        </w:rPr>
        <w:t>.</w:t>
      </w:r>
    </w:p>
    <w:p w14:paraId="68F1B420" w14:textId="77777777" w:rsidR="00A75E7A" w:rsidRPr="00B0351B" w:rsidRDefault="00A75E7A" w:rsidP="00A75E7A">
      <w:pPr>
        <w:autoSpaceDE w:val="0"/>
        <w:autoSpaceDN w:val="0"/>
        <w:adjustRightInd w:val="0"/>
        <w:spacing w:after="0" w:line="276" w:lineRule="auto"/>
        <w:rPr>
          <w:rFonts w:ascii="Times New Roman" w:hAnsi="Times New Roman" w:cs="Times New Roman"/>
          <w:sz w:val="28"/>
          <w:szCs w:val="28"/>
        </w:rPr>
      </w:pPr>
    </w:p>
    <w:p w14:paraId="79049B4D" w14:textId="3BD5377D" w:rsidR="00456D0F" w:rsidRPr="00B0351B" w:rsidRDefault="00456D0F" w:rsidP="00456D0F">
      <w:pPr>
        <w:autoSpaceDE w:val="0"/>
        <w:autoSpaceDN w:val="0"/>
        <w:adjustRightInd w:val="0"/>
        <w:spacing w:after="0" w:line="276" w:lineRule="auto"/>
        <w:rPr>
          <w:rFonts w:ascii="Times New Roman" w:hAnsi="Times New Roman" w:cs="Times New Roman"/>
          <w:sz w:val="28"/>
          <w:szCs w:val="28"/>
        </w:rPr>
      </w:pPr>
      <w:r w:rsidRPr="00B0351B">
        <w:rPr>
          <w:rFonts w:ascii="Times New Roman" w:eastAsia="Times New Roman" w:hAnsi="Times New Roman" w:cs="Times New Roman"/>
          <w:color w:val="000000"/>
          <w:sz w:val="28"/>
          <w:szCs w:val="28"/>
          <w:lang w:eastAsia="en-GB"/>
        </w:rPr>
        <w:t>The legislation will also enable the Secretary of State where appropriate to intervene “</w:t>
      </w:r>
      <w:r w:rsidRPr="00B0351B">
        <w:rPr>
          <w:rFonts w:ascii="Times New Roman" w:hAnsi="Times New Roman" w:cs="Times New Roman"/>
          <w:sz w:val="28"/>
          <w:szCs w:val="28"/>
        </w:rPr>
        <w:t>in local service reconfiguration changes where required”, form new Trusts and enable the “government to support NHS England to align its work effectively with wider priorities for health and social care”</w:t>
      </w:r>
      <w:r w:rsidR="00604775">
        <w:rPr>
          <w:rFonts w:ascii="Times New Roman" w:hAnsi="Times New Roman" w:cs="Times New Roman"/>
          <w:sz w:val="28"/>
          <w:szCs w:val="28"/>
        </w:rPr>
        <w:t xml:space="preserve">. </w:t>
      </w:r>
      <w:r w:rsidR="006072BE">
        <w:rPr>
          <w:rFonts w:ascii="Times New Roman" w:hAnsi="Times New Roman" w:cs="Times New Roman"/>
          <w:sz w:val="28"/>
          <w:szCs w:val="28"/>
        </w:rPr>
        <w:t>T</w:t>
      </w:r>
      <w:r w:rsidR="00F854B4">
        <w:rPr>
          <w:rFonts w:ascii="Times New Roman" w:hAnsi="Times New Roman" w:cs="Times New Roman"/>
          <w:sz w:val="28"/>
          <w:szCs w:val="28"/>
        </w:rPr>
        <w:t>he</w:t>
      </w:r>
      <w:r w:rsidR="000B478D">
        <w:rPr>
          <w:rFonts w:ascii="Times New Roman" w:hAnsi="Times New Roman" w:cs="Times New Roman"/>
          <w:sz w:val="28"/>
          <w:szCs w:val="28"/>
        </w:rPr>
        <w:t xml:space="preserve"> </w:t>
      </w:r>
      <w:r w:rsidR="00932AB7">
        <w:rPr>
          <w:rFonts w:ascii="Times New Roman" w:hAnsi="Times New Roman" w:cs="Times New Roman"/>
          <w:sz w:val="28"/>
          <w:szCs w:val="28"/>
        </w:rPr>
        <w:t>‘</w:t>
      </w:r>
      <w:r w:rsidR="00F854B4">
        <w:rPr>
          <w:rFonts w:ascii="Times New Roman" w:hAnsi="Times New Roman" w:cs="Times New Roman"/>
          <w:sz w:val="28"/>
          <w:szCs w:val="28"/>
        </w:rPr>
        <w:t>wider priorities for health and social care</w:t>
      </w:r>
      <w:r w:rsidR="00932AB7">
        <w:rPr>
          <w:rFonts w:ascii="Times New Roman" w:hAnsi="Times New Roman" w:cs="Times New Roman"/>
          <w:sz w:val="28"/>
          <w:szCs w:val="28"/>
        </w:rPr>
        <w:t xml:space="preserve">’ </w:t>
      </w:r>
      <w:r w:rsidR="006072BE">
        <w:rPr>
          <w:rFonts w:ascii="Times New Roman" w:hAnsi="Times New Roman" w:cs="Times New Roman"/>
          <w:sz w:val="28"/>
          <w:szCs w:val="28"/>
        </w:rPr>
        <w:t xml:space="preserve">are presumably </w:t>
      </w:r>
      <w:r w:rsidR="00886F05">
        <w:rPr>
          <w:rFonts w:ascii="Times New Roman" w:hAnsi="Times New Roman" w:cs="Times New Roman"/>
          <w:sz w:val="28"/>
          <w:szCs w:val="28"/>
        </w:rPr>
        <w:t xml:space="preserve">those of </w:t>
      </w:r>
      <w:r w:rsidR="00D34013">
        <w:rPr>
          <w:rFonts w:ascii="Times New Roman" w:hAnsi="Times New Roman" w:cs="Times New Roman"/>
          <w:sz w:val="28"/>
          <w:szCs w:val="28"/>
        </w:rPr>
        <w:t xml:space="preserve">interest to the </w:t>
      </w:r>
      <w:r w:rsidR="00886F05">
        <w:rPr>
          <w:rFonts w:ascii="Times New Roman" w:hAnsi="Times New Roman" w:cs="Times New Roman"/>
          <w:sz w:val="28"/>
          <w:szCs w:val="28"/>
        </w:rPr>
        <w:t>Government</w:t>
      </w:r>
      <w:r w:rsidR="00D34013">
        <w:rPr>
          <w:rFonts w:ascii="Times New Roman" w:hAnsi="Times New Roman" w:cs="Times New Roman"/>
          <w:sz w:val="28"/>
          <w:szCs w:val="28"/>
        </w:rPr>
        <w:t>.</w:t>
      </w:r>
      <w:r w:rsidR="00EB285C">
        <w:rPr>
          <w:rFonts w:ascii="Times New Roman" w:hAnsi="Times New Roman" w:cs="Times New Roman"/>
          <w:sz w:val="28"/>
          <w:szCs w:val="28"/>
        </w:rPr>
        <w:t xml:space="preserve"> </w:t>
      </w:r>
      <w:r w:rsidR="007334D5">
        <w:rPr>
          <w:rFonts w:ascii="Times New Roman" w:hAnsi="Times New Roman" w:cs="Times New Roman"/>
          <w:sz w:val="28"/>
          <w:szCs w:val="28"/>
        </w:rPr>
        <w:lastRenderedPageBreak/>
        <w:t xml:space="preserve">The Secretary </w:t>
      </w:r>
      <w:r w:rsidRPr="00B0351B">
        <w:rPr>
          <w:rFonts w:ascii="Times New Roman" w:hAnsi="Times New Roman" w:cs="Times New Roman"/>
          <w:sz w:val="28"/>
          <w:szCs w:val="28"/>
        </w:rPr>
        <w:t xml:space="preserve">will have </w:t>
      </w:r>
      <w:r w:rsidRPr="00B0351B">
        <w:rPr>
          <w:rFonts w:ascii="Times New Roman" w:eastAsia="Times New Roman" w:hAnsi="Times New Roman" w:cs="Times New Roman"/>
          <w:color w:val="000000"/>
          <w:sz w:val="28"/>
          <w:szCs w:val="28"/>
          <w:lang w:eastAsia="en-GB"/>
        </w:rPr>
        <w:t xml:space="preserve">the power to make direct payments to any bodies </w:t>
      </w:r>
      <w:r w:rsidRPr="00B0351B">
        <w:rPr>
          <w:rFonts w:ascii="Times New Roman" w:hAnsi="Times New Roman" w:cs="Times New Roman"/>
          <w:sz w:val="28"/>
          <w:szCs w:val="28"/>
        </w:rPr>
        <w:t>engaged in the provision of health or social care services in England not just ‘not-for-profit organisations. Tariff</w:t>
      </w:r>
      <w:r w:rsidRPr="00B0351B">
        <w:rPr>
          <w:rStyle w:val="EndnoteReference"/>
          <w:rFonts w:ascii="Times New Roman" w:hAnsi="Times New Roman" w:cs="Times New Roman"/>
          <w:sz w:val="28"/>
          <w:szCs w:val="28"/>
        </w:rPr>
        <w:endnoteReference w:id="17"/>
      </w:r>
      <w:r w:rsidRPr="00B0351B">
        <w:rPr>
          <w:rFonts w:ascii="Times New Roman" w:hAnsi="Times New Roman" w:cs="Times New Roman"/>
          <w:sz w:val="28"/>
          <w:szCs w:val="28"/>
        </w:rPr>
        <w:t xml:space="preserve"> reforms will be introduced to facilitate the integration of hospital services. Given the Secretary’s </w:t>
      </w:r>
      <w:r>
        <w:rPr>
          <w:rFonts w:ascii="Times New Roman" w:hAnsi="Times New Roman" w:cs="Times New Roman"/>
          <w:sz w:val="28"/>
          <w:szCs w:val="28"/>
        </w:rPr>
        <w:t>public</w:t>
      </w:r>
      <w:r w:rsidRPr="00B0351B">
        <w:rPr>
          <w:rFonts w:ascii="Times New Roman" w:hAnsi="Times New Roman" w:cs="Times New Roman"/>
          <w:sz w:val="28"/>
          <w:szCs w:val="28"/>
        </w:rPr>
        <w:t xml:space="preserve"> attachment to the private sector over the pandemic these powers could enable the Secretary to expand private provision within the NHS or as suggested by Allison Pollock introduce “fully-fledged integrated care provider [ICP] contractual models”</w:t>
      </w:r>
    </w:p>
    <w:p w14:paraId="40C6D61A" w14:textId="77777777" w:rsidR="00456D0F" w:rsidRPr="00B0351B" w:rsidRDefault="00456D0F" w:rsidP="00456D0F">
      <w:pPr>
        <w:autoSpaceDE w:val="0"/>
        <w:autoSpaceDN w:val="0"/>
        <w:adjustRightInd w:val="0"/>
        <w:spacing w:after="0" w:line="276" w:lineRule="auto"/>
        <w:rPr>
          <w:rFonts w:ascii="Times New Roman" w:hAnsi="Times New Roman" w:cs="Times New Roman"/>
          <w:sz w:val="28"/>
          <w:szCs w:val="28"/>
        </w:rPr>
      </w:pPr>
    </w:p>
    <w:p w14:paraId="27108A79" w14:textId="7C906E85" w:rsidR="00456D0F" w:rsidRPr="00B0351B" w:rsidRDefault="00456D0F" w:rsidP="00456D0F">
      <w:pPr>
        <w:autoSpaceDE w:val="0"/>
        <w:autoSpaceDN w:val="0"/>
        <w:adjustRightInd w:val="0"/>
        <w:spacing w:after="0" w:line="276" w:lineRule="auto"/>
        <w:rPr>
          <w:rFonts w:ascii="Times New Roman" w:hAnsi="Times New Roman" w:cs="Times New Roman"/>
          <w:sz w:val="28"/>
          <w:szCs w:val="28"/>
        </w:rPr>
      </w:pPr>
      <w:r w:rsidRPr="00B0351B">
        <w:rPr>
          <w:rFonts w:ascii="Times New Roman" w:eastAsia="Times New Roman" w:hAnsi="Times New Roman" w:cs="Times New Roman"/>
          <w:color w:val="000000"/>
          <w:sz w:val="28"/>
          <w:szCs w:val="28"/>
          <w:lang w:eastAsia="en-GB"/>
        </w:rPr>
        <w:t>National health agencies will be re-organised to support the new ICS’s by incorporating the duties of NHS Improvement</w:t>
      </w:r>
      <w:r w:rsidRPr="00B0351B">
        <w:rPr>
          <w:rStyle w:val="EndnoteReference"/>
          <w:rFonts w:ascii="Times New Roman" w:eastAsia="Times New Roman" w:hAnsi="Times New Roman" w:cs="Times New Roman"/>
          <w:color w:val="000000"/>
          <w:sz w:val="28"/>
          <w:szCs w:val="28"/>
          <w:lang w:eastAsia="en-GB"/>
        </w:rPr>
        <w:endnoteReference w:id="18"/>
      </w:r>
      <w:r w:rsidRPr="00B0351B">
        <w:rPr>
          <w:rFonts w:ascii="Times New Roman" w:eastAsia="Times New Roman" w:hAnsi="Times New Roman" w:cs="Times New Roman"/>
          <w:color w:val="000000"/>
          <w:sz w:val="28"/>
          <w:szCs w:val="28"/>
          <w:lang w:eastAsia="en-GB"/>
        </w:rPr>
        <w:t xml:space="preserve"> in NHS England and removing the current requirement to refer the amalgamation of NHS Trusts to the CMA.</w:t>
      </w:r>
      <w:r w:rsidRPr="00B0351B">
        <w:rPr>
          <w:rFonts w:ascii="Times New Roman" w:hAnsi="Times New Roman" w:cs="Times New Roman"/>
          <w:sz w:val="28"/>
          <w:szCs w:val="28"/>
        </w:rPr>
        <w:t xml:space="preserve"> ‘Data Strategy for Health and Care’ will provide “a more flexible legislative framework to improve data access and interoperability, including enabling the safe sharing of data in support of individual care, population health and the effective functioning of the system.” expand</w:t>
      </w:r>
      <w:r w:rsidR="00D03789">
        <w:rPr>
          <w:rFonts w:ascii="Times New Roman" w:hAnsi="Times New Roman" w:cs="Times New Roman"/>
          <w:sz w:val="28"/>
          <w:szCs w:val="28"/>
        </w:rPr>
        <w:t>ing</w:t>
      </w:r>
      <w:r w:rsidRPr="00B0351B">
        <w:rPr>
          <w:rFonts w:ascii="Times New Roman" w:hAnsi="Times New Roman" w:cs="Times New Roman"/>
          <w:sz w:val="28"/>
          <w:szCs w:val="28"/>
        </w:rPr>
        <w:t xml:space="preserve"> the areas in which administrative functioning can be outsourced. </w:t>
      </w:r>
      <w:r w:rsidRPr="00B0351B">
        <w:rPr>
          <w:rFonts w:ascii="Times New Roman" w:eastAsia="Times New Roman" w:hAnsi="Times New Roman" w:cs="Times New Roman"/>
          <w:color w:val="000000"/>
          <w:sz w:val="28"/>
          <w:szCs w:val="28"/>
          <w:lang w:eastAsia="en-GB"/>
        </w:rPr>
        <w:t xml:space="preserve">A </w:t>
      </w:r>
      <w:r w:rsidRPr="00B0351B">
        <w:rPr>
          <w:rFonts w:ascii="Times New Roman" w:hAnsi="Times New Roman" w:cs="Times New Roman"/>
          <w:sz w:val="28"/>
          <w:szCs w:val="28"/>
        </w:rPr>
        <w:t>National Institute for Health Protection (NIHP) will replace Public Health England</w:t>
      </w:r>
      <w:r w:rsidRPr="00B0351B">
        <w:rPr>
          <w:rFonts w:ascii="Times New Roman" w:eastAsia="Times New Roman" w:hAnsi="Times New Roman" w:cs="Times New Roman"/>
          <w:color w:val="000000"/>
          <w:sz w:val="28"/>
          <w:szCs w:val="28"/>
          <w:lang w:eastAsia="en-GB"/>
        </w:rPr>
        <w:t xml:space="preserve"> along with reforms to soci</w:t>
      </w:r>
      <w:r w:rsidRPr="00B0351B">
        <w:rPr>
          <w:rFonts w:ascii="Times New Roman" w:hAnsi="Times New Roman" w:cs="Times New Roman"/>
          <w:sz w:val="28"/>
          <w:szCs w:val="28"/>
        </w:rPr>
        <w:t>al care and mental health</w:t>
      </w:r>
      <w:r w:rsidRPr="00B0351B">
        <w:rPr>
          <w:rFonts w:ascii="Times New Roman" w:eastAsia="Times New Roman" w:hAnsi="Times New Roman" w:cs="Times New Roman"/>
          <w:color w:val="000000"/>
          <w:sz w:val="28"/>
          <w:szCs w:val="28"/>
          <w:lang w:eastAsia="en-GB"/>
        </w:rPr>
        <w:t xml:space="preserve"> that will strengthen provision provided under the ICS</w:t>
      </w:r>
      <w:r w:rsidRPr="00B0351B">
        <w:rPr>
          <w:rFonts w:ascii="Times New Roman" w:hAnsi="Times New Roman" w:cs="Times New Roman"/>
          <w:sz w:val="28"/>
          <w:szCs w:val="28"/>
        </w:rPr>
        <w:t>”</w:t>
      </w:r>
      <w:r w:rsidRPr="00B0351B">
        <w:rPr>
          <w:rStyle w:val="EndnoteReference"/>
          <w:rFonts w:ascii="Times New Roman" w:hAnsi="Times New Roman" w:cs="Times New Roman"/>
          <w:sz w:val="28"/>
          <w:szCs w:val="28"/>
        </w:rPr>
        <w:endnoteReference w:id="19"/>
      </w:r>
      <w:r w:rsidRPr="00B0351B">
        <w:rPr>
          <w:rFonts w:ascii="Times New Roman" w:hAnsi="Times New Roman" w:cs="Times New Roman"/>
          <w:sz w:val="28"/>
          <w:szCs w:val="28"/>
        </w:rPr>
        <w:t xml:space="preserve">. </w:t>
      </w:r>
    </w:p>
    <w:p w14:paraId="409D146E" w14:textId="77777777" w:rsidR="00456D0F" w:rsidRPr="00B0351B" w:rsidRDefault="00456D0F" w:rsidP="00456D0F">
      <w:pPr>
        <w:autoSpaceDE w:val="0"/>
        <w:autoSpaceDN w:val="0"/>
        <w:adjustRightInd w:val="0"/>
        <w:spacing w:after="0" w:line="276" w:lineRule="auto"/>
        <w:rPr>
          <w:rFonts w:ascii="Times New Roman" w:hAnsi="Times New Roman" w:cs="Times New Roman"/>
          <w:sz w:val="28"/>
          <w:szCs w:val="28"/>
        </w:rPr>
      </w:pPr>
    </w:p>
    <w:p w14:paraId="65259CF2" w14:textId="03AF83A5" w:rsidR="00456D0F" w:rsidRPr="00B0351B" w:rsidRDefault="00456D0F" w:rsidP="00456D0F">
      <w:pPr>
        <w:autoSpaceDE w:val="0"/>
        <w:autoSpaceDN w:val="0"/>
        <w:adjustRightInd w:val="0"/>
        <w:spacing w:after="0" w:line="276" w:lineRule="auto"/>
        <w:rPr>
          <w:rFonts w:ascii="Times New Roman" w:hAnsi="Times New Roman" w:cs="Times New Roman"/>
          <w:sz w:val="28"/>
          <w:szCs w:val="28"/>
        </w:rPr>
      </w:pPr>
      <w:r w:rsidRPr="00B0351B">
        <w:rPr>
          <w:rFonts w:ascii="Times New Roman" w:hAnsi="Times New Roman" w:cs="Times New Roman"/>
          <w:sz w:val="28"/>
          <w:szCs w:val="28"/>
        </w:rPr>
        <w:t xml:space="preserve">How far will such a statutory framework deliver the overall </w:t>
      </w:r>
      <w:r w:rsidR="008077C9">
        <w:rPr>
          <w:rFonts w:ascii="Times New Roman" w:hAnsi="Times New Roman" w:cs="Times New Roman"/>
          <w:sz w:val="28"/>
          <w:szCs w:val="28"/>
        </w:rPr>
        <w:t xml:space="preserve">efficiency gains </w:t>
      </w:r>
      <w:r w:rsidRPr="00B0351B">
        <w:rPr>
          <w:rFonts w:ascii="Times New Roman" w:hAnsi="Times New Roman" w:cs="Times New Roman"/>
          <w:sz w:val="28"/>
          <w:szCs w:val="28"/>
        </w:rPr>
        <w:t xml:space="preserve">required </w:t>
      </w:r>
      <w:r w:rsidR="0018347F">
        <w:rPr>
          <w:rFonts w:ascii="Times New Roman" w:hAnsi="Times New Roman" w:cs="Times New Roman"/>
          <w:sz w:val="28"/>
          <w:szCs w:val="28"/>
        </w:rPr>
        <w:t xml:space="preserve">while </w:t>
      </w:r>
      <w:r w:rsidRPr="00B0351B">
        <w:rPr>
          <w:rFonts w:ascii="Times New Roman" w:hAnsi="Times New Roman" w:cs="Times New Roman"/>
          <w:sz w:val="28"/>
          <w:szCs w:val="28"/>
        </w:rPr>
        <w:t xml:space="preserve">restraining the growth in funding for the NHS and Social Care </w:t>
      </w:r>
      <w:r w:rsidR="00BE754A">
        <w:rPr>
          <w:rFonts w:ascii="Times New Roman" w:hAnsi="Times New Roman" w:cs="Times New Roman"/>
          <w:sz w:val="28"/>
          <w:szCs w:val="28"/>
        </w:rPr>
        <w:t xml:space="preserve">as demand </w:t>
      </w:r>
      <w:r w:rsidRPr="00B0351B">
        <w:rPr>
          <w:rFonts w:ascii="Times New Roman" w:hAnsi="Times New Roman" w:cs="Times New Roman"/>
          <w:sz w:val="28"/>
          <w:szCs w:val="28"/>
        </w:rPr>
        <w:t>ris</w:t>
      </w:r>
      <w:r w:rsidR="00BE754A">
        <w:rPr>
          <w:rFonts w:ascii="Times New Roman" w:hAnsi="Times New Roman" w:cs="Times New Roman"/>
          <w:sz w:val="28"/>
          <w:szCs w:val="28"/>
        </w:rPr>
        <w:t>es</w:t>
      </w:r>
      <w:r w:rsidRPr="00B0351B">
        <w:rPr>
          <w:rStyle w:val="EndnoteReference"/>
          <w:rFonts w:ascii="Times New Roman" w:hAnsi="Times New Roman" w:cs="Times New Roman"/>
          <w:sz w:val="28"/>
          <w:szCs w:val="28"/>
        </w:rPr>
        <w:endnoteReference w:id="20"/>
      </w:r>
      <w:r w:rsidRPr="00B0351B">
        <w:rPr>
          <w:rFonts w:ascii="Times New Roman" w:hAnsi="Times New Roman" w:cs="Times New Roman"/>
          <w:sz w:val="28"/>
          <w:szCs w:val="28"/>
        </w:rPr>
        <w:t xml:space="preserve"> remains unclear. It clearly feels any pay rise in the NHS is unaffordable while care workers below the minimum wage </w:t>
      </w:r>
      <w:r w:rsidR="008B0449">
        <w:rPr>
          <w:rFonts w:ascii="Times New Roman" w:hAnsi="Times New Roman" w:cs="Times New Roman"/>
          <w:sz w:val="28"/>
          <w:szCs w:val="28"/>
        </w:rPr>
        <w:t>are not even considered.</w:t>
      </w:r>
      <w:r w:rsidRPr="00B0351B">
        <w:rPr>
          <w:rFonts w:ascii="Times New Roman" w:hAnsi="Times New Roman" w:cs="Times New Roman"/>
          <w:sz w:val="28"/>
          <w:szCs w:val="28"/>
        </w:rPr>
        <w:t xml:space="preserve"> While </w:t>
      </w:r>
      <w:r w:rsidR="0090723B">
        <w:rPr>
          <w:rFonts w:ascii="Times New Roman" w:hAnsi="Times New Roman" w:cs="Times New Roman"/>
          <w:sz w:val="28"/>
          <w:szCs w:val="28"/>
        </w:rPr>
        <w:t xml:space="preserve">the </w:t>
      </w:r>
      <w:r w:rsidRPr="00B0351B">
        <w:rPr>
          <w:rFonts w:ascii="Times New Roman" w:hAnsi="Times New Roman" w:cs="Times New Roman"/>
          <w:sz w:val="28"/>
          <w:szCs w:val="28"/>
        </w:rPr>
        <w:t>published documents lyrically describ</w:t>
      </w:r>
      <w:r w:rsidR="0090723B">
        <w:rPr>
          <w:rFonts w:ascii="Times New Roman" w:hAnsi="Times New Roman" w:cs="Times New Roman"/>
          <w:sz w:val="28"/>
          <w:szCs w:val="28"/>
        </w:rPr>
        <w:t>e</w:t>
      </w:r>
      <w:r w:rsidRPr="00B0351B">
        <w:rPr>
          <w:rFonts w:ascii="Times New Roman" w:hAnsi="Times New Roman" w:cs="Times New Roman"/>
          <w:sz w:val="28"/>
          <w:szCs w:val="28"/>
        </w:rPr>
        <w:t xml:space="preserve"> how </w:t>
      </w:r>
      <w:proofErr w:type="gramStart"/>
      <w:r w:rsidRPr="00B0351B">
        <w:rPr>
          <w:rFonts w:ascii="Times New Roman" w:hAnsi="Times New Roman" w:cs="Times New Roman"/>
          <w:sz w:val="28"/>
          <w:szCs w:val="28"/>
        </w:rPr>
        <w:t>ICS’s</w:t>
      </w:r>
      <w:proofErr w:type="gramEnd"/>
      <w:r w:rsidRPr="00B0351B">
        <w:rPr>
          <w:rFonts w:ascii="Times New Roman" w:hAnsi="Times New Roman" w:cs="Times New Roman"/>
          <w:sz w:val="28"/>
          <w:szCs w:val="28"/>
        </w:rPr>
        <w:t xml:space="preserve"> could enhance provision they </w:t>
      </w:r>
      <w:r w:rsidR="00E3225C">
        <w:rPr>
          <w:rFonts w:ascii="Times New Roman" w:hAnsi="Times New Roman" w:cs="Times New Roman"/>
          <w:sz w:val="28"/>
          <w:szCs w:val="28"/>
        </w:rPr>
        <w:t xml:space="preserve">do not identify </w:t>
      </w:r>
      <w:r w:rsidR="00BD4A1F">
        <w:rPr>
          <w:rFonts w:ascii="Times New Roman" w:hAnsi="Times New Roman" w:cs="Times New Roman"/>
          <w:sz w:val="28"/>
          <w:szCs w:val="28"/>
        </w:rPr>
        <w:t>specific examples.</w:t>
      </w:r>
      <w:r w:rsidRPr="00B0351B">
        <w:rPr>
          <w:rFonts w:ascii="Times New Roman" w:hAnsi="Times New Roman" w:cs="Times New Roman"/>
          <w:sz w:val="28"/>
          <w:szCs w:val="28"/>
        </w:rPr>
        <w:t xml:space="preserve"> As </w:t>
      </w:r>
      <w:bookmarkStart w:id="2" w:name="_Hlk67843928"/>
      <w:r w:rsidRPr="00B0351B">
        <w:rPr>
          <w:rFonts w:ascii="Times New Roman" w:hAnsi="Times New Roman" w:cs="Times New Roman"/>
          <w:sz w:val="28"/>
          <w:szCs w:val="28"/>
        </w:rPr>
        <w:t xml:space="preserve">Allyson M. Pollock </w:t>
      </w:r>
      <w:bookmarkEnd w:id="2"/>
      <w:r>
        <w:rPr>
          <w:rFonts w:ascii="Times New Roman" w:hAnsi="Times New Roman" w:cs="Times New Roman"/>
          <w:sz w:val="28"/>
          <w:szCs w:val="28"/>
        </w:rPr>
        <w:t>notes it does not re</w:t>
      </w:r>
      <w:r w:rsidR="00831252">
        <w:rPr>
          <w:rFonts w:ascii="Times New Roman" w:hAnsi="Times New Roman" w:cs="Times New Roman"/>
          <w:sz w:val="28"/>
          <w:szCs w:val="28"/>
        </w:rPr>
        <w:t xml:space="preserve">peal </w:t>
      </w:r>
      <w:r w:rsidRPr="00B0351B">
        <w:rPr>
          <w:rFonts w:ascii="Times New Roman" w:hAnsi="Times New Roman" w:cs="Times New Roman"/>
          <w:sz w:val="28"/>
          <w:szCs w:val="28"/>
        </w:rPr>
        <w:t xml:space="preserve">the Health and Social Care Act, as has been widely reported, or </w:t>
      </w:r>
      <w:r>
        <w:rPr>
          <w:rFonts w:ascii="Times New Roman" w:hAnsi="Times New Roman" w:cs="Times New Roman"/>
          <w:sz w:val="28"/>
          <w:szCs w:val="28"/>
        </w:rPr>
        <w:t xml:space="preserve">reverse </w:t>
      </w:r>
      <w:r w:rsidRPr="00B0351B">
        <w:rPr>
          <w:rFonts w:ascii="Times New Roman" w:hAnsi="Times New Roman" w:cs="Times New Roman"/>
          <w:sz w:val="28"/>
          <w:szCs w:val="28"/>
        </w:rPr>
        <w:t>the National Audit Office’s finding in 2017 that “The Departments have not yet established a robust evidence base to show that integration leads to better outcomes for patients”.</w:t>
      </w:r>
    </w:p>
    <w:p w14:paraId="6F02D9B6" w14:textId="77777777" w:rsidR="00456D0F" w:rsidRDefault="00456D0F" w:rsidP="00456D0F">
      <w:pPr>
        <w:autoSpaceDE w:val="0"/>
        <w:autoSpaceDN w:val="0"/>
        <w:adjustRightInd w:val="0"/>
        <w:spacing w:after="0" w:line="276" w:lineRule="auto"/>
        <w:rPr>
          <w:rFonts w:ascii="Times New Roman" w:hAnsi="Times New Roman" w:cs="Times New Roman"/>
          <w:sz w:val="28"/>
          <w:szCs w:val="28"/>
        </w:rPr>
      </w:pPr>
    </w:p>
    <w:p w14:paraId="5B67073D" w14:textId="7AC862BA" w:rsidR="00456D0F" w:rsidRPr="00B0351B" w:rsidRDefault="00456D0F" w:rsidP="00456D0F">
      <w:pPr>
        <w:autoSpaceDE w:val="0"/>
        <w:autoSpaceDN w:val="0"/>
        <w:adjustRightInd w:val="0"/>
        <w:spacing w:after="0" w:line="276" w:lineRule="auto"/>
        <w:rPr>
          <w:rFonts w:ascii="Times New Roman" w:hAnsi="Times New Roman" w:cs="Times New Roman"/>
          <w:sz w:val="28"/>
          <w:szCs w:val="28"/>
        </w:rPr>
      </w:pPr>
      <w:r w:rsidRPr="00B0351B">
        <w:rPr>
          <w:rFonts w:ascii="Times New Roman" w:hAnsi="Times New Roman" w:cs="Times New Roman"/>
          <w:sz w:val="28"/>
          <w:szCs w:val="28"/>
        </w:rPr>
        <w:t xml:space="preserve">Currently as noted by Lowdown “NHS health organisations, report that in 2018, 21% of all gastroenterology, trauma and orthopaedic NHS patients were treated by independent providers (both private and not-for-profit)”. The NHS is on the verge of signing a </w:t>
      </w:r>
      <w:proofErr w:type="gramStart"/>
      <w:r w:rsidRPr="00B0351B">
        <w:rPr>
          <w:rFonts w:ascii="Times New Roman" w:hAnsi="Times New Roman" w:cs="Times New Roman"/>
          <w:sz w:val="28"/>
          <w:szCs w:val="28"/>
        </w:rPr>
        <w:t>four year</w:t>
      </w:r>
      <w:proofErr w:type="gramEnd"/>
      <w:r w:rsidRPr="00B0351B">
        <w:rPr>
          <w:rFonts w:ascii="Times New Roman" w:hAnsi="Times New Roman" w:cs="Times New Roman"/>
          <w:sz w:val="28"/>
          <w:szCs w:val="28"/>
        </w:rPr>
        <w:t xml:space="preserve"> deal with private hospitals to help it confront an NHS waiting list that estimates say could soon reach 10 million. Similarly</w:t>
      </w:r>
      <w:r w:rsidR="00C43051">
        <w:rPr>
          <w:rFonts w:ascii="Times New Roman" w:hAnsi="Times New Roman" w:cs="Times New Roman"/>
          <w:sz w:val="28"/>
          <w:szCs w:val="28"/>
        </w:rPr>
        <w:t>,</w:t>
      </w:r>
      <w:r w:rsidRPr="00B0351B">
        <w:rPr>
          <w:rFonts w:ascii="Times New Roman" w:hAnsi="Times New Roman" w:cs="Times New Roman"/>
          <w:sz w:val="28"/>
          <w:szCs w:val="28"/>
        </w:rPr>
        <w:t xml:space="preserve"> “44% of spending on child and adolescent mental health goes to private </w:t>
      </w:r>
      <w:r w:rsidRPr="00B0351B">
        <w:rPr>
          <w:rFonts w:ascii="Times New Roman" w:hAnsi="Times New Roman" w:cs="Times New Roman"/>
          <w:sz w:val="28"/>
          <w:szCs w:val="28"/>
        </w:rPr>
        <w:lastRenderedPageBreak/>
        <w:t xml:space="preserve">providers Commercial domination is most complete in the provision of controversial ‘locked ward rehabilitation’, in which a massive 97% of a £304m market in 2015 was held by private companies” as it is in residential care for the elderly. NHS commissioners have signed contracts with private companies and charities to provide a range of home care, nursing and community healthcare spending around 15% of their health care budget on non-NHS providers. Private provision under these statutory arrangements could be significantly extended as provider collaboratives could operate within and beyond an ICS playing “an active and strong leadership role” and be “a principal engine of transformation” according to NHS England. </w:t>
      </w:r>
      <w:r w:rsidR="00CA2E29">
        <w:rPr>
          <w:rFonts w:ascii="Times New Roman" w:hAnsi="Times New Roman" w:cs="Times New Roman"/>
          <w:sz w:val="28"/>
          <w:szCs w:val="28"/>
        </w:rPr>
        <w:t xml:space="preserve">More specifically </w:t>
      </w:r>
      <w:r w:rsidR="008D443A">
        <w:rPr>
          <w:rFonts w:ascii="Times New Roman" w:hAnsi="Times New Roman" w:cs="Times New Roman"/>
          <w:sz w:val="28"/>
          <w:szCs w:val="28"/>
        </w:rPr>
        <w:t xml:space="preserve">the return to </w:t>
      </w:r>
      <w:r w:rsidR="002D7A25">
        <w:rPr>
          <w:rFonts w:ascii="Times New Roman" w:hAnsi="Times New Roman" w:cs="Times New Roman"/>
          <w:sz w:val="28"/>
          <w:szCs w:val="28"/>
        </w:rPr>
        <w:t xml:space="preserve">increases </w:t>
      </w:r>
      <w:r w:rsidR="00627B91">
        <w:rPr>
          <w:rFonts w:ascii="Times New Roman" w:hAnsi="Times New Roman" w:cs="Times New Roman"/>
          <w:sz w:val="28"/>
          <w:szCs w:val="28"/>
        </w:rPr>
        <w:t xml:space="preserve">in </w:t>
      </w:r>
      <w:r w:rsidR="00CC5804">
        <w:rPr>
          <w:rFonts w:ascii="Times New Roman" w:hAnsi="Times New Roman" w:cs="Times New Roman"/>
          <w:sz w:val="28"/>
          <w:szCs w:val="28"/>
        </w:rPr>
        <w:t xml:space="preserve">core funding for the NHS </w:t>
      </w:r>
      <w:r w:rsidR="002D7A25">
        <w:rPr>
          <w:rFonts w:ascii="Times New Roman" w:hAnsi="Times New Roman" w:cs="Times New Roman"/>
          <w:sz w:val="28"/>
          <w:szCs w:val="28"/>
        </w:rPr>
        <w:t xml:space="preserve">limited by population growth </w:t>
      </w:r>
      <w:r w:rsidR="00731238">
        <w:rPr>
          <w:rFonts w:ascii="Times New Roman" w:hAnsi="Times New Roman" w:cs="Times New Roman"/>
          <w:sz w:val="28"/>
          <w:szCs w:val="28"/>
        </w:rPr>
        <w:t xml:space="preserve">may enable the Secretary of State </w:t>
      </w:r>
      <w:r w:rsidR="005E5607">
        <w:rPr>
          <w:rFonts w:ascii="Times New Roman" w:hAnsi="Times New Roman" w:cs="Times New Roman"/>
          <w:sz w:val="28"/>
          <w:szCs w:val="28"/>
        </w:rPr>
        <w:t xml:space="preserve">to support the use of private providers </w:t>
      </w:r>
      <w:r w:rsidR="00D35594">
        <w:rPr>
          <w:rFonts w:ascii="Times New Roman" w:hAnsi="Times New Roman" w:cs="Times New Roman"/>
          <w:sz w:val="28"/>
          <w:szCs w:val="28"/>
        </w:rPr>
        <w:t xml:space="preserve">to reduce the backlog of cases with </w:t>
      </w:r>
      <w:r w:rsidR="00B97D75">
        <w:rPr>
          <w:rFonts w:ascii="Times New Roman" w:hAnsi="Times New Roman" w:cs="Times New Roman"/>
          <w:sz w:val="28"/>
          <w:szCs w:val="28"/>
        </w:rPr>
        <w:t xml:space="preserve">Treasury </w:t>
      </w:r>
      <w:r w:rsidR="002D0D54">
        <w:rPr>
          <w:rFonts w:ascii="Times New Roman" w:hAnsi="Times New Roman" w:cs="Times New Roman"/>
          <w:sz w:val="28"/>
          <w:szCs w:val="28"/>
        </w:rPr>
        <w:t>‘Covid Reserve’ at his disposal.</w:t>
      </w:r>
    </w:p>
    <w:p w14:paraId="1A8D8D33" w14:textId="77777777" w:rsidR="00456D0F" w:rsidRPr="00B0351B" w:rsidRDefault="00456D0F" w:rsidP="00456D0F">
      <w:pPr>
        <w:autoSpaceDE w:val="0"/>
        <w:autoSpaceDN w:val="0"/>
        <w:adjustRightInd w:val="0"/>
        <w:spacing w:after="0" w:line="276" w:lineRule="auto"/>
        <w:rPr>
          <w:rFonts w:ascii="Times New Roman" w:hAnsi="Times New Roman" w:cs="Times New Roman"/>
          <w:sz w:val="28"/>
          <w:szCs w:val="28"/>
        </w:rPr>
      </w:pPr>
    </w:p>
    <w:p w14:paraId="436E8F6E" w14:textId="7D40A887" w:rsidR="00456D0F" w:rsidRPr="00B0351B" w:rsidRDefault="00456D0F" w:rsidP="00456D0F">
      <w:pPr>
        <w:autoSpaceDE w:val="0"/>
        <w:autoSpaceDN w:val="0"/>
        <w:adjustRightInd w:val="0"/>
        <w:spacing w:after="0" w:line="276" w:lineRule="auto"/>
        <w:rPr>
          <w:rFonts w:ascii="Times New Roman" w:eastAsia="Times New Roman" w:hAnsi="Times New Roman" w:cs="Times New Roman"/>
          <w:color w:val="000000"/>
          <w:sz w:val="28"/>
          <w:szCs w:val="28"/>
          <w:lang w:eastAsia="en-GB"/>
        </w:rPr>
      </w:pPr>
      <w:r w:rsidRPr="00B0351B">
        <w:rPr>
          <w:rFonts w:ascii="Times New Roman" w:hAnsi="Times New Roman" w:cs="Times New Roman"/>
          <w:sz w:val="28"/>
          <w:szCs w:val="28"/>
        </w:rPr>
        <w:t>W</w:t>
      </w:r>
      <w:r w:rsidRPr="00B0351B">
        <w:rPr>
          <w:rFonts w:ascii="Times New Roman" w:eastAsia="Times New Roman" w:hAnsi="Times New Roman" w:cs="Times New Roman"/>
          <w:color w:val="000000"/>
          <w:sz w:val="28"/>
          <w:szCs w:val="28"/>
          <w:lang w:eastAsia="en-GB"/>
        </w:rPr>
        <w:t xml:space="preserve">hile the white paper serenades the flexibility of the health and social care systems during the pandemic it should not be forgotten that the emergency discharge of hospital patients to care often involved the transfer of the virus to care homes ill equipped to manage the consequences. Similarly, the lack of beds and staff within hospitals left large numbers of patients un-treated.  Finally, the reported cost in lives of both staff and patients in the use of clinical and care staff to fill vacancies for which they had not been trained has still to be assessed. Health and care staff performed magnificently and deserve nothing but praise. Let us not forget that they entered the pandemic underfunded, ill equipped and under pressure with systems that </w:t>
      </w:r>
      <w:r w:rsidR="006602C2">
        <w:rPr>
          <w:rFonts w:ascii="Times New Roman" w:eastAsia="Times New Roman" w:hAnsi="Times New Roman" w:cs="Times New Roman"/>
          <w:color w:val="000000"/>
          <w:sz w:val="28"/>
          <w:szCs w:val="28"/>
          <w:lang w:eastAsia="en-GB"/>
        </w:rPr>
        <w:t>w</w:t>
      </w:r>
      <w:r w:rsidR="00F35160">
        <w:rPr>
          <w:rFonts w:ascii="Times New Roman" w:eastAsia="Times New Roman" w:hAnsi="Times New Roman" w:cs="Times New Roman"/>
          <w:color w:val="000000"/>
          <w:sz w:val="28"/>
          <w:szCs w:val="28"/>
          <w:lang w:eastAsia="en-GB"/>
        </w:rPr>
        <w:t xml:space="preserve">ere </w:t>
      </w:r>
      <w:r w:rsidR="006602C2">
        <w:rPr>
          <w:rFonts w:ascii="Times New Roman" w:eastAsia="Times New Roman" w:hAnsi="Times New Roman" w:cs="Times New Roman"/>
          <w:color w:val="000000"/>
          <w:sz w:val="28"/>
          <w:szCs w:val="28"/>
          <w:lang w:eastAsia="en-GB"/>
        </w:rPr>
        <w:t xml:space="preserve">not </w:t>
      </w:r>
      <w:r w:rsidR="00F35160">
        <w:rPr>
          <w:rFonts w:ascii="Times New Roman" w:eastAsia="Times New Roman" w:hAnsi="Times New Roman" w:cs="Times New Roman"/>
          <w:color w:val="000000"/>
          <w:sz w:val="28"/>
          <w:szCs w:val="28"/>
          <w:lang w:eastAsia="en-GB"/>
        </w:rPr>
        <w:t xml:space="preserve">designed to handle </w:t>
      </w:r>
      <w:r w:rsidRPr="00B0351B">
        <w:rPr>
          <w:rFonts w:ascii="Times New Roman" w:eastAsia="Times New Roman" w:hAnsi="Times New Roman" w:cs="Times New Roman"/>
          <w:color w:val="000000"/>
          <w:sz w:val="28"/>
          <w:szCs w:val="28"/>
          <w:lang w:eastAsia="en-GB"/>
        </w:rPr>
        <w:t>potential pandemics due to a</w:t>
      </w:r>
      <w:r>
        <w:rPr>
          <w:rFonts w:ascii="Times New Roman" w:eastAsia="Times New Roman" w:hAnsi="Times New Roman" w:cs="Times New Roman"/>
          <w:color w:val="000000"/>
          <w:sz w:val="28"/>
          <w:szCs w:val="28"/>
          <w:lang w:eastAsia="en-GB"/>
        </w:rPr>
        <w:t xml:space="preserve"> sustained </w:t>
      </w:r>
      <w:r w:rsidRPr="00B0351B">
        <w:rPr>
          <w:rFonts w:ascii="Times New Roman" w:eastAsia="Times New Roman" w:hAnsi="Times New Roman" w:cs="Times New Roman"/>
          <w:color w:val="000000"/>
          <w:sz w:val="28"/>
          <w:szCs w:val="28"/>
          <w:lang w:eastAsia="en-GB"/>
        </w:rPr>
        <w:t>lack of attention of successive governments</w:t>
      </w:r>
      <w:r>
        <w:rPr>
          <w:rFonts w:ascii="Times New Roman" w:eastAsia="Times New Roman" w:hAnsi="Times New Roman" w:cs="Times New Roman"/>
          <w:color w:val="000000"/>
          <w:sz w:val="28"/>
          <w:szCs w:val="28"/>
          <w:lang w:eastAsia="en-GB"/>
        </w:rPr>
        <w:t xml:space="preserve"> in such questions</w:t>
      </w:r>
      <w:r w:rsidRPr="00B0351B">
        <w:rPr>
          <w:rFonts w:ascii="Times New Roman" w:eastAsia="Times New Roman" w:hAnsi="Times New Roman" w:cs="Times New Roman"/>
          <w:color w:val="000000"/>
          <w:sz w:val="28"/>
          <w:szCs w:val="28"/>
          <w:lang w:eastAsia="en-GB"/>
        </w:rPr>
        <w:t xml:space="preserve">. </w:t>
      </w:r>
    </w:p>
    <w:p w14:paraId="038147C1" w14:textId="77777777" w:rsidR="00456D0F" w:rsidRPr="00B0351B" w:rsidRDefault="00456D0F" w:rsidP="00456D0F">
      <w:pPr>
        <w:pStyle w:val="EndnoteText"/>
        <w:spacing w:line="276" w:lineRule="auto"/>
        <w:rPr>
          <w:rFonts w:ascii="Times New Roman" w:eastAsia="Times New Roman" w:hAnsi="Times New Roman" w:cs="Times New Roman"/>
          <w:color w:val="000000"/>
          <w:sz w:val="28"/>
          <w:szCs w:val="28"/>
          <w:lang w:eastAsia="en-GB"/>
        </w:rPr>
      </w:pPr>
    </w:p>
    <w:p w14:paraId="11AA73F5" w14:textId="77777777" w:rsidR="00456D0F" w:rsidRPr="00B0351B" w:rsidRDefault="00456D0F" w:rsidP="00456D0F">
      <w:pPr>
        <w:pStyle w:val="EndnoteText"/>
        <w:spacing w:line="276" w:lineRule="auto"/>
        <w:rPr>
          <w:rFonts w:ascii="Times New Roman" w:eastAsia="Times New Roman" w:hAnsi="Times New Roman" w:cs="Times New Roman"/>
          <w:color w:val="000000"/>
          <w:sz w:val="28"/>
          <w:szCs w:val="28"/>
          <w:lang w:eastAsia="en-GB"/>
        </w:rPr>
      </w:pPr>
      <w:r w:rsidRPr="00B0351B">
        <w:rPr>
          <w:rFonts w:ascii="Times New Roman" w:eastAsia="Times New Roman" w:hAnsi="Times New Roman" w:cs="Times New Roman"/>
          <w:color w:val="000000"/>
          <w:sz w:val="28"/>
          <w:szCs w:val="28"/>
          <w:lang w:eastAsia="en-GB"/>
        </w:rPr>
        <w:t>The Panglossian assertions of the White Paper bear no relation to reality being almost entirely self-justificatory. Essentially the legislative changes are designed to support the further erosion of public provision within the health and social care market. They ignore entirely the NHS need for additional intensive care capacity</w:t>
      </w:r>
      <w:r w:rsidRPr="00B0351B">
        <w:rPr>
          <w:rStyle w:val="EndnoteReference"/>
          <w:rFonts w:ascii="Times New Roman" w:eastAsia="Times New Roman" w:hAnsi="Times New Roman" w:cs="Times New Roman"/>
          <w:color w:val="000000"/>
          <w:sz w:val="28"/>
          <w:szCs w:val="28"/>
          <w:lang w:eastAsia="en-GB"/>
        </w:rPr>
        <w:endnoteReference w:id="21"/>
      </w:r>
      <w:r w:rsidRPr="00B0351B">
        <w:rPr>
          <w:rFonts w:ascii="Times New Roman" w:eastAsia="Times New Roman" w:hAnsi="Times New Roman" w:cs="Times New Roman"/>
          <w:color w:val="000000"/>
          <w:sz w:val="28"/>
          <w:szCs w:val="28"/>
          <w:lang w:eastAsia="en-GB"/>
        </w:rPr>
        <w:t xml:space="preserve"> or the consequences of the failure to address the situation and funding of social care</w:t>
      </w:r>
      <w:r w:rsidRPr="00B0351B">
        <w:rPr>
          <w:rStyle w:val="EndnoteReference"/>
          <w:rFonts w:ascii="Times New Roman" w:eastAsia="Times New Roman" w:hAnsi="Times New Roman" w:cs="Times New Roman"/>
          <w:color w:val="000000"/>
          <w:sz w:val="28"/>
          <w:szCs w:val="28"/>
          <w:lang w:eastAsia="en-GB"/>
        </w:rPr>
        <w:endnoteReference w:id="22"/>
      </w:r>
      <w:r w:rsidRPr="00B0351B">
        <w:rPr>
          <w:rFonts w:ascii="Times New Roman" w:eastAsia="Times New Roman" w:hAnsi="Times New Roman" w:cs="Times New Roman"/>
          <w:color w:val="000000"/>
          <w:sz w:val="28"/>
          <w:szCs w:val="28"/>
          <w:lang w:eastAsia="en-GB"/>
        </w:rPr>
        <w:t xml:space="preserve"> and loss of care home beds and potential collapse of private care homes.  There is no mention of the need to adjust provision of health and social care in relation to the demands of a pandemic – nothing untoward happened. More generally as John Harris notes “despite the emergency help from Central Government, the financial gaps councils are </w:t>
      </w:r>
      <w:r w:rsidRPr="00B0351B">
        <w:rPr>
          <w:rFonts w:ascii="Times New Roman" w:eastAsia="Times New Roman" w:hAnsi="Times New Roman" w:cs="Times New Roman"/>
          <w:color w:val="000000"/>
          <w:sz w:val="28"/>
          <w:szCs w:val="28"/>
          <w:lang w:eastAsia="en-GB"/>
        </w:rPr>
        <w:lastRenderedPageBreak/>
        <w:t>facing remain huge”</w:t>
      </w:r>
      <w:r w:rsidRPr="00B0351B">
        <w:rPr>
          <w:rStyle w:val="EndnoteReference"/>
          <w:rFonts w:ascii="Times New Roman" w:eastAsia="Times New Roman" w:hAnsi="Times New Roman" w:cs="Times New Roman"/>
          <w:color w:val="000000"/>
          <w:sz w:val="28"/>
          <w:szCs w:val="28"/>
          <w:lang w:eastAsia="en-GB"/>
        </w:rPr>
        <w:endnoteReference w:id="23"/>
      </w:r>
      <w:r w:rsidRPr="00B0351B">
        <w:rPr>
          <w:rFonts w:ascii="Times New Roman" w:eastAsia="Times New Roman" w:hAnsi="Times New Roman" w:cs="Times New Roman"/>
          <w:color w:val="000000"/>
          <w:sz w:val="28"/>
          <w:szCs w:val="28"/>
          <w:lang w:eastAsia="en-GB"/>
        </w:rPr>
        <w:t xml:space="preserve"> and council tax rises</w:t>
      </w:r>
      <w:r w:rsidRPr="00B0351B">
        <w:rPr>
          <w:rStyle w:val="EndnoteReference"/>
          <w:rFonts w:ascii="Times New Roman" w:eastAsia="Times New Roman" w:hAnsi="Times New Roman" w:cs="Times New Roman"/>
          <w:color w:val="000000"/>
          <w:sz w:val="28"/>
          <w:szCs w:val="28"/>
          <w:lang w:eastAsia="en-GB"/>
        </w:rPr>
        <w:endnoteReference w:id="24"/>
      </w:r>
      <w:r w:rsidRPr="00B0351B">
        <w:rPr>
          <w:rFonts w:ascii="Times New Roman" w:eastAsia="Times New Roman" w:hAnsi="Times New Roman" w:cs="Times New Roman"/>
          <w:color w:val="000000"/>
          <w:sz w:val="28"/>
          <w:szCs w:val="28"/>
          <w:lang w:eastAsia="en-GB"/>
        </w:rPr>
        <w:t xml:space="preserve"> will not cover shortfalls in adult and children’s services. Adjustments to the tariff could facilitate the takeover of NHS trusts by private management companies</w:t>
      </w:r>
      <w:r w:rsidRPr="00B0351B">
        <w:rPr>
          <w:rStyle w:val="EndnoteReference"/>
          <w:rFonts w:ascii="Times New Roman" w:eastAsia="Times New Roman" w:hAnsi="Times New Roman" w:cs="Times New Roman"/>
          <w:color w:val="000000"/>
          <w:sz w:val="28"/>
          <w:szCs w:val="28"/>
          <w:lang w:eastAsia="en-GB"/>
        </w:rPr>
        <w:endnoteReference w:id="25"/>
      </w:r>
      <w:r w:rsidRPr="00B0351B">
        <w:rPr>
          <w:rFonts w:ascii="Times New Roman" w:eastAsia="Times New Roman" w:hAnsi="Times New Roman" w:cs="Times New Roman"/>
          <w:color w:val="000000"/>
          <w:sz w:val="28"/>
          <w:szCs w:val="28"/>
          <w:lang w:eastAsia="en-GB"/>
        </w:rPr>
        <w:t xml:space="preserve"> The Secretary of State powers to intervene in local service ‘</w:t>
      </w:r>
      <w:proofErr w:type="gramStart"/>
      <w:r w:rsidRPr="00B0351B">
        <w:rPr>
          <w:rFonts w:ascii="Times New Roman" w:eastAsia="Times New Roman" w:hAnsi="Times New Roman" w:cs="Times New Roman"/>
          <w:color w:val="000000"/>
          <w:sz w:val="28"/>
          <w:szCs w:val="28"/>
          <w:lang w:eastAsia="en-GB"/>
        </w:rPr>
        <w:t>reconfigurations’</w:t>
      </w:r>
      <w:proofErr w:type="gramEnd"/>
      <w:r w:rsidRPr="00B0351B">
        <w:rPr>
          <w:rFonts w:ascii="Times New Roman" w:eastAsia="Times New Roman" w:hAnsi="Times New Roman" w:cs="Times New Roman"/>
          <w:color w:val="000000"/>
          <w:sz w:val="28"/>
          <w:szCs w:val="28"/>
          <w:lang w:eastAsia="en-GB"/>
        </w:rPr>
        <w:t xml:space="preserve"> </w:t>
      </w:r>
      <w:bookmarkStart w:id="5" w:name="_Hlk65592970"/>
      <w:r w:rsidRPr="00B0351B">
        <w:rPr>
          <w:rFonts w:ascii="Times New Roman" w:eastAsia="Times New Roman" w:hAnsi="Times New Roman" w:cs="Times New Roman"/>
          <w:color w:val="000000"/>
          <w:sz w:val="28"/>
          <w:szCs w:val="28"/>
          <w:lang w:eastAsia="en-GB"/>
        </w:rPr>
        <w:t>may see LAs funding increasingly used to provide health care using services that depend on private provisions. As was the case in social care the costs of health care may be increasingly transferred from the state to the individual in need.</w:t>
      </w:r>
    </w:p>
    <w:p w14:paraId="532F445C" w14:textId="77777777" w:rsidR="00456D0F" w:rsidRPr="00B0351B" w:rsidRDefault="00456D0F" w:rsidP="00456D0F">
      <w:pPr>
        <w:pStyle w:val="EndnoteText"/>
        <w:spacing w:line="276" w:lineRule="auto"/>
        <w:rPr>
          <w:rFonts w:ascii="Times New Roman" w:eastAsia="Times New Roman" w:hAnsi="Times New Roman" w:cs="Times New Roman"/>
          <w:color w:val="000000"/>
          <w:sz w:val="28"/>
          <w:szCs w:val="28"/>
          <w:lang w:eastAsia="en-GB"/>
        </w:rPr>
      </w:pPr>
    </w:p>
    <w:p w14:paraId="575E6CC4" w14:textId="77777777" w:rsidR="00456D0F" w:rsidRDefault="00456D0F" w:rsidP="00456D0F">
      <w:pPr>
        <w:pStyle w:val="EndnoteText"/>
        <w:spacing w:line="276" w:lineRule="auto"/>
        <w:rPr>
          <w:rFonts w:ascii="Times New Roman" w:eastAsia="Times New Roman" w:hAnsi="Times New Roman" w:cs="Times New Roman"/>
          <w:color w:val="000000"/>
          <w:sz w:val="28"/>
          <w:szCs w:val="28"/>
          <w:lang w:eastAsia="en-GB"/>
        </w:rPr>
      </w:pPr>
    </w:p>
    <w:bookmarkEnd w:id="5"/>
    <w:p w14:paraId="01F8321B" w14:textId="77777777" w:rsidR="00456D0F" w:rsidRDefault="00456D0F"/>
    <w:sectPr w:rsidR="00456D0F">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AF9FAA" w14:textId="77777777" w:rsidR="00222947" w:rsidRDefault="00222947" w:rsidP="00456D0F">
      <w:pPr>
        <w:spacing w:after="0" w:line="240" w:lineRule="auto"/>
      </w:pPr>
      <w:r>
        <w:separator/>
      </w:r>
    </w:p>
  </w:endnote>
  <w:endnote w:type="continuationSeparator" w:id="0">
    <w:p w14:paraId="0821CED9" w14:textId="77777777" w:rsidR="00222947" w:rsidRDefault="00222947" w:rsidP="00456D0F">
      <w:pPr>
        <w:spacing w:after="0" w:line="240" w:lineRule="auto"/>
      </w:pPr>
      <w:r>
        <w:continuationSeparator/>
      </w:r>
    </w:p>
  </w:endnote>
  <w:endnote w:id="1">
    <w:p w14:paraId="72C58652" w14:textId="05578F90" w:rsidR="00DA2041" w:rsidRPr="00D41DC8" w:rsidRDefault="00DA2041" w:rsidP="00DA2041">
      <w:pPr>
        <w:pStyle w:val="selectionshareable"/>
        <w:shd w:val="clear" w:color="auto" w:fill="FFFFFF"/>
        <w:rPr>
          <w:color w:val="141414"/>
        </w:rPr>
      </w:pPr>
      <w:r w:rsidRPr="00D41DC8">
        <w:rPr>
          <w:rStyle w:val="EndnoteReference"/>
        </w:rPr>
        <w:endnoteRef/>
      </w:r>
      <w:r w:rsidRPr="00D41DC8">
        <w:t xml:space="preserve"> 20/21 Update to GP contracts Explained </w:t>
      </w:r>
      <w:r w:rsidR="007B24E3">
        <w:t xml:space="preserve">- </w:t>
      </w:r>
      <w:r w:rsidRPr="00D41DC8">
        <w:t xml:space="preserve">Kings Fund Becky Bird Jake Beech - </w:t>
      </w:r>
      <w:r w:rsidRPr="00D41DC8">
        <w:rPr>
          <w:color w:val="141414"/>
        </w:rPr>
        <w:t>Alongside new roles in primary care, the updated contract aims to address the </w:t>
      </w:r>
      <w:hyperlink r:id="rId1" w:tooltip="Closing the gap" w:history="1">
        <w:r w:rsidRPr="00D41DC8">
          <w:rPr>
            <w:color w:val="0000FF"/>
            <w:u w:val="single"/>
          </w:rPr>
          <w:t>serious shortage of GPs</w:t>
        </w:r>
      </w:hyperlink>
      <w:r w:rsidRPr="00D41DC8">
        <w:rPr>
          <w:color w:val="141414"/>
        </w:rPr>
        <w:t>, particularly in </w:t>
      </w:r>
      <w:hyperlink r:id="rId2" w:anchor="access" w:history="1">
        <w:r w:rsidRPr="00D41DC8">
          <w:rPr>
            <w:color w:val="0000FF"/>
            <w:u w:val="single"/>
          </w:rPr>
          <w:t>more deprived areas</w:t>
        </w:r>
      </w:hyperlink>
      <w:r w:rsidRPr="00D41DC8">
        <w:rPr>
          <w:color w:val="141414"/>
        </w:rPr>
        <w:t> with a range of changes to support training, recruitment and retention. The number of GP trainee places will increase from 3,500 to 4,000 a year from 2021 while the time a trainee spends working in general practice will increase to 24 months out of a 36-month training period. The government has re-stated its commitment to the GP partnership model, with the introduction of a one-off £20,000 payment to GPs or other staff who enter into a practice partnership. £3,000 will also be available to pay for business training to improve the capacity of GPs to successfully manage their practice. A similar premium will also be offered to more trainee GPs willing to work in under-doctored areas as part of the Targeted Enhanced Recruitment Scheme.</w:t>
      </w:r>
    </w:p>
    <w:p w14:paraId="1EBEDF0B" w14:textId="77777777" w:rsidR="00DA2041" w:rsidRPr="00D41DC8" w:rsidRDefault="00DA2041" w:rsidP="00DA2041">
      <w:pPr>
        <w:pStyle w:val="EndnoteText"/>
        <w:rPr>
          <w:rFonts w:ascii="Times New Roman" w:hAnsi="Times New Roman" w:cs="Times New Roman"/>
          <w:sz w:val="24"/>
          <w:szCs w:val="24"/>
        </w:rPr>
      </w:pPr>
    </w:p>
  </w:endnote>
  <w:endnote w:id="2">
    <w:p w14:paraId="1B7F682A" w14:textId="2C82EEB1" w:rsidR="00DA2041" w:rsidRPr="00D41DC8" w:rsidRDefault="00DA2041" w:rsidP="00DA2041">
      <w:pPr>
        <w:pStyle w:val="EndnoteText"/>
        <w:rPr>
          <w:rFonts w:ascii="Times New Roman" w:hAnsi="Times New Roman" w:cs="Times New Roman"/>
          <w:color w:val="202124"/>
          <w:sz w:val="24"/>
          <w:szCs w:val="24"/>
          <w:shd w:val="clear" w:color="auto" w:fill="FFFFFF"/>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w:t>
      </w:r>
      <w:r w:rsidRPr="00D41DC8">
        <w:rPr>
          <w:rFonts w:ascii="Times New Roman" w:hAnsi="Times New Roman" w:cs="Times New Roman"/>
          <w:color w:val="202124"/>
          <w:sz w:val="24"/>
          <w:szCs w:val="24"/>
          <w:shd w:val="clear" w:color="auto" w:fill="FFFFFF"/>
        </w:rPr>
        <w:t> STPs </w:t>
      </w:r>
      <w:r w:rsidR="00740A9C">
        <w:rPr>
          <w:rFonts w:ascii="Times New Roman" w:hAnsi="Times New Roman" w:cs="Times New Roman"/>
          <w:color w:val="202124"/>
          <w:sz w:val="24"/>
          <w:szCs w:val="24"/>
          <w:shd w:val="clear" w:color="auto" w:fill="FFFFFF"/>
        </w:rPr>
        <w:t>were</w:t>
      </w:r>
      <w:r w:rsidRPr="00D41DC8">
        <w:rPr>
          <w:rFonts w:ascii="Times New Roman" w:hAnsi="Times New Roman" w:cs="Times New Roman"/>
          <w:color w:val="202124"/>
          <w:sz w:val="24"/>
          <w:szCs w:val="24"/>
          <w:shd w:val="clear" w:color="auto" w:fill="FFFFFF"/>
        </w:rPr>
        <w:t xml:space="preserve"> five-year plans covering all aspects of NHS spending in England. Forty-four areas </w:t>
      </w:r>
      <w:r w:rsidR="008457FD">
        <w:rPr>
          <w:rFonts w:ascii="Times New Roman" w:hAnsi="Times New Roman" w:cs="Times New Roman"/>
          <w:color w:val="202124"/>
          <w:sz w:val="24"/>
          <w:szCs w:val="24"/>
          <w:shd w:val="clear" w:color="auto" w:fill="FFFFFF"/>
        </w:rPr>
        <w:t xml:space="preserve">were </w:t>
      </w:r>
      <w:r w:rsidRPr="00D41DC8">
        <w:rPr>
          <w:rFonts w:ascii="Times New Roman" w:hAnsi="Times New Roman" w:cs="Times New Roman"/>
          <w:color w:val="202124"/>
          <w:sz w:val="24"/>
          <w:szCs w:val="24"/>
          <w:shd w:val="clear" w:color="auto" w:fill="FFFFFF"/>
        </w:rPr>
        <w:t>identified as the geographical 'footprints' on which the plans are based, with an average </w:t>
      </w:r>
      <w:r w:rsidRPr="00D41DC8">
        <w:rPr>
          <w:rFonts w:ascii="Times New Roman" w:hAnsi="Times New Roman" w:cs="Times New Roman"/>
          <w:b/>
          <w:bCs/>
          <w:color w:val="202124"/>
          <w:sz w:val="24"/>
          <w:szCs w:val="24"/>
          <w:shd w:val="clear" w:color="auto" w:fill="FFFFFF"/>
        </w:rPr>
        <w:t>population</w:t>
      </w:r>
      <w:r w:rsidRPr="00D41DC8">
        <w:rPr>
          <w:rFonts w:ascii="Times New Roman" w:hAnsi="Times New Roman" w:cs="Times New Roman"/>
          <w:color w:val="202124"/>
          <w:sz w:val="24"/>
          <w:szCs w:val="24"/>
          <w:shd w:val="clear" w:color="auto" w:fill="FFFFFF"/>
        </w:rPr>
        <w:t> size of 1.2 million people (the smallest covers a </w:t>
      </w:r>
      <w:r w:rsidRPr="00D41DC8">
        <w:rPr>
          <w:rFonts w:ascii="Times New Roman" w:hAnsi="Times New Roman" w:cs="Times New Roman"/>
          <w:b/>
          <w:bCs/>
          <w:color w:val="202124"/>
          <w:sz w:val="24"/>
          <w:szCs w:val="24"/>
          <w:shd w:val="clear" w:color="auto" w:fill="FFFFFF"/>
        </w:rPr>
        <w:t>population</w:t>
      </w:r>
      <w:r w:rsidRPr="00D41DC8">
        <w:rPr>
          <w:rFonts w:ascii="Times New Roman" w:hAnsi="Times New Roman" w:cs="Times New Roman"/>
          <w:color w:val="202124"/>
          <w:sz w:val="24"/>
          <w:szCs w:val="24"/>
          <w:shd w:val="clear" w:color="auto" w:fill="FFFFFF"/>
        </w:rPr>
        <w:t> of 300,000 and the largest 2.8 million)</w:t>
      </w:r>
    </w:p>
    <w:p w14:paraId="01CBCB75" w14:textId="77777777" w:rsidR="00DA2041" w:rsidRPr="00D41DC8" w:rsidRDefault="00DA2041" w:rsidP="00DA2041">
      <w:pPr>
        <w:pStyle w:val="EndnoteText"/>
        <w:rPr>
          <w:rFonts w:ascii="Times New Roman" w:hAnsi="Times New Roman" w:cs="Times New Roman"/>
          <w:sz w:val="24"/>
          <w:szCs w:val="24"/>
        </w:rPr>
      </w:pPr>
    </w:p>
  </w:endnote>
  <w:endnote w:id="3">
    <w:p w14:paraId="6EC94CAF" w14:textId="330D5A89" w:rsidR="00880984" w:rsidRDefault="00662971">
      <w:pPr>
        <w:pStyle w:val="EndnoteText"/>
        <w:rPr>
          <w:rFonts w:ascii="Times New Roman" w:hAnsi="Times New Roman" w:cs="Times New Roman"/>
          <w:sz w:val="24"/>
          <w:szCs w:val="24"/>
        </w:rPr>
      </w:pPr>
      <w:r>
        <w:rPr>
          <w:rStyle w:val="EndnoteReference"/>
        </w:rPr>
        <w:endnoteRef/>
      </w:r>
      <w:r>
        <w:t xml:space="preserve"> </w:t>
      </w:r>
      <w:r w:rsidRPr="00880984">
        <w:rPr>
          <w:rFonts w:ascii="Times New Roman" w:hAnsi="Times New Roman" w:cs="Times New Roman"/>
          <w:sz w:val="24"/>
          <w:szCs w:val="24"/>
        </w:rPr>
        <w:t xml:space="preserve">The </w:t>
      </w:r>
      <w:r w:rsidR="00F46E42">
        <w:rPr>
          <w:rFonts w:ascii="Times New Roman" w:hAnsi="Times New Roman" w:cs="Times New Roman"/>
          <w:sz w:val="24"/>
          <w:szCs w:val="24"/>
        </w:rPr>
        <w:t xml:space="preserve">Government / NHS </w:t>
      </w:r>
      <w:r w:rsidR="00506117">
        <w:rPr>
          <w:rFonts w:ascii="Times New Roman" w:hAnsi="Times New Roman" w:cs="Times New Roman"/>
          <w:sz w:val="24"/>
          <w:szCs w:val="24"/>
        </w:rPr>
        <w:t xml:space="preserve">official account of </w:t>
      </w:r>
      <w:r w:rsidR="00F46E42">
        <w:rPr>
          <w:rFonts w:ascii="Times New Roman" w:hAnsi="Times New Roman" w:cs="Times New Roman"/>
          <w:sz w:val="24"/>
          <w:szCs w:val="24"/>
        </w:rPr>
        <w:t xml:space="preserve">the </w:t>
      </w:r>
      <w:r w:rsidRPr="00880984">
        <w:rPr>
          <w:rFonts w:ascii="Times New Roman" w:hAnsi="Times New Roman" w:cs="Times New Roman"/>
          <w:sz w:val="24"/>
          <w:szCs w:val="24"/>
        </w:rPr>
        <w:t xml:space="preserve">road to better coordination of health and care: </w:t>
      </w:r>
    </w:p>
    <w:p w14:paraId="6230CD0F" w14:textId="77777777" w:rsidR="00063CB4" w:rsidRPr="00063CB4" w:rsidRDefault="00662971" w:rsidP="00880984">
      <w:pPr>
        <w:pStyle w:val="EndnoteText"/>
        <w:numPr>
          <w:ilvl w:val="0"/>
          <w:numId w:val="2"/>
        </w:numPr>
      </w:pPr>
      <w:r w:rsidRPr="00880984">
        <w:rPr>
          <w:rFonts w:ascii="Times New Roman" w:hAnsi="Times New Roman" w:cs="Times New Roman"/>
          <w:sz w:val="24"/>
          <w:szCs w:val="24"/>
        </w:rPr>
        <w:t xml:space="preserve">2014: NHS and local government’s national leaders set out a vision of more collaboration in the NHS Five Year Forward View </w:t>
      </w:r>
    </w:p>
    <w:p w14:paraId="427D9554" w14:textId="77777777" w:rsidR="00063CB4" w:rsidRPr="00063CB4" w:rsidRDefault="00662971" w:rsidP="00880984">
      <w:pPr>
        <w:pStyle w:val="EndnoteText"/>
        <w:numPr>
          <w:ilvl w:val="0"/>
          <w:numId w:val="2"/>
        </w:numPr>
      </w:pPr>
      <w:r w:rsidRPr="00880984">
        <w:rPr>
          <w:rFonts w:ascii="Times New Roman" w:hAnsi="Times New Roman" w:cs="Times New Roman"/>
          <w:sz w:val="24"/>
          <w:szCs w:val="24"/>
        </w:rPr>
        <w:t xml:space="preserve">2015: ‘Vanguards’ in 50 areas began to develop and test new models of care 2016: NHS and local councils formed Sustainability and Transformation Partnerships covering all of England, to consider local health and care priorities and to plan services together </w:t>
      </w:r>
    </w:p>
    <w:p w14:paraId="608F9FCD" w14:textId="77777777" w:rsidR="00BC5C7C" w:rsidRPr="00BC5C7C" w:rsidRDefault="00662971" w:rsidP="00880984">
      <w:pPr>
        <w:pStyle w:val="EndnoteText"/>
        <w:numPr>
          <w:ilvl w:val="0"/>
          <w:numId w:val="2"/>
        </w:numPr>
      </w:pPr>
      <w:r w:rsidRPr="00880984">
        <w:rPr>
          <w:rFonts w:ascii="Times New Roman" w:hAnsi="Times New Roman" w:cs="Times New Roman"/>
          <w:sz w:val="24"/>
          <w:szCs w:val="24"/>
        </w:rPr>
        <w:t xml:space="preserve">2017: areas refined initial proposals, drawing on conversations with frontline staff, local residents and others in the community </w:t>
      </w:r>
    </w:p>
    <w:p w14:paraId="6E1874B4" w14:textId="77777777" w:rsidR="00BC5C7C" w:rsidRPr="00BC5C7C" w:rsidRDefault="00662971" w:rsidP="00880984">
      <w:pPr>
        <w:pStyle w:val="EndnoteText"/>
        <w:numPr>
          <w:ilvl w:val="0"/>
          <w:numId w:val="2"/>
        </w:numPr>
      </w:pPr>
      <w:r w:rsidRPr="00880984">
        <w:rPr>
          <w:rFonts w:ascii="Times New Roman" w:hAnsi="Times New Roman" w:cs="Times New Roman"/>
          <w:sz w:val="24"/>
          <w:szCs w:val="24"/>
        </w:rPr>
        <w:t xml:space="preserve">2018: some partnerships began to take on more responsibility by becoming ‘integrated care systems’ </w:t>
      </w:r>
    </w:p>
    <w:p w14:paraId="16371CF5" w14:textId="77777777" w:rsidR="00E621C4" w:rsidRPr="00E621C4" w:rsidRDefault="00662971" w:rsidP="00880984">
      <w:pPr>
        <w:pStyle w:val="EndnoteText"/>
        <w:numPr>
          <w:ilvl w:val="0"/>
          <w:numId w:val="2"/>
        </w:numPr>
      </w:pPr>
      <w:r w:rsidRPr="00880984">
        <w:rPr>
          <w:rFonts w:ascii="Times New Roman" w:hAnsi="Times New Roman" w:cs="Times New Roman"/>
          <w:sz w:val="24"/>
          <w:szCs w:val="24"/>
        </w:rPr>
        <w:t xml:space="preserve">2019: NHS Long Term Plan confirmed that every area will be served by an integrated care system by 2021, with primary and community services funded to do </w:t>
      </w:r>
    </w:p>
    <w:p w14:paraId="5A54B519" w14:textId="6E4222E7" w:rsidR="00E621C4" w:rsidRPr="00E621C4" w:rsidRDefault="00662971" w:rsidP="00880984">
      <w:pPr>
        <w:pStyle w:val="EndnoteText"/>
        <w:numPr>
          <w:ilvl w:val="0"/>
          <w:numId w:val="2"/>
        </w:numPr>
      </w:pPr>
      <w:r w:rsidRPr="00880984">
        <w:rPr>
          <w:rFonts w:ascii="Times New Roman" w:hAnsi="Times New Roman" w:cs="Times New Roman"/>
          <w:sz w:val="24"/>
          <w:szCs w:val="24"/>
        </w:rPr>
        <w:t>2020: Building on previous publications for legislative reform, NHS England set out details for how systems will accelerate collaborative ways of working in the future, considering the key components of an effective integrated care system (ICS) and reflecting what a range of local leaders have said about their experiences during the last 2 years, including the immediate and long</w:t>
      </w:r>
      <w:r w:rsidR="00F66140">
        <w:rPr>
          <w:rFonts w:ascii="Times New Roman" w:hAnsi="Times New Roman" w:cs="Times New Roman"/>
          <w:sz w:val="24"/>
          <w:szCs w:val="24"/>
        </w:rPr>
        <w:t xml:space="preserve"> </w:t>
      </w:r>
      <w:r w:rsidRPr="00880984">
        <w:rPr>
          <w:rFonts w:ascii="Times New Roman" w:hAnsi="Times New Roman" w:cs="Times New Roman"/>
          <w:sz w:val="24"/>
          <w:szCs w:val="24"/>
        </w:rPr>
        <w:t xml:space="preserve">term challenges presented by the COVID-19 pandemic </w:t>
      </w:r>
    </w:p>
    <w:p w14:paraId="1AD3EA6B" w14:textId="2B079C5A" w:rsidR="00662971" w:rsidRPr="00F5754C" w:rsidRDefault="00662971" w:rsidP="00880984">
      <w:pPr>
        <w:pStyle w:val="EndnoteText"/>
        <w:numPr>
          <w:ilvl w:val="0"/>
          <w:numId w:val="2"/>
        </w:numPr>
      </w:pPr>
      <w:r w:rsidRPr="00880984">
        <w:rPr>
          <w:rFonts w:ascii="Times New Roman" w:hAnsi="Times New Roman" w:cs="Times New Roman"/>
          <w:sz w:val="24"/>
          <w:szCs w:val="24"/>
        </w:rPr>
        <w:t>2021: NHS England response to the ICS consultation document and the government brings forward legislative proposals to support integration Our proposals will</w:t>
      </w:r>
    </w:p>
    <w:p w14:paraId="5E05EF0D" w14:textId="77777777" w:rsidR="00F5754C" w:rsidRDefault="00F5754C" w:rsidP="00F5754C">
      <w:pPr>
        <w:pStyle w:val="EndnoteText"/>
        <w:ind w:left="720"/>
      </w:pPr>
    </w:p>
  </w:endnote>
  <w:endnote w:id="4">
    <w:p w14:paraId="024903D3" w14:textId="5E5A247B" w:rsidR="00DA2041" w:rsidRPr="00D41DC8" w:rsidRDefault="00DA2041" w:rsidP="00DA2041">
      <w:pPr>
        <w:pStyle w:val="EndnoteText"/>
        <w:rPr>
          <w:rFonts w:ascii="Times New Roman" w:eastAsia="Times New Roman" w:hAnsi="Times New Roman" w:cs="Times New Roman"/>
          <w:color w:val="000000"/>
          <w:sz w:val="24"/>
          <w:szCs w:val="24"/>
          <w:lang w:eastAsia="en-GB"/>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w:t>
      </w:r>
      <w:r w:rsidRPr="00D41DC8">
        <w:rPr>
          <w:rFonts w:ascii="Times New Roman" w:eastAsia="Times New Roman" w:hAnsi="Times New Roman" w:cs="Times New Roman"/>
          <w:color w:val="000000"/>
          <w:sz w:val="24"/>
          <w:szCs w:val="24"/>
          <w:lang w:eastAsia="en-GB"/>
        </w:rPr>
        <w:t xml:space="preserve">Measures were introduced to limit emergency admissions to hospitals using checks on whether the case might be dealt with in primary care.  Similarly, in some cases hospital referrals by GPs were checked by private agencies to evaluate the need for the referral while other GP practices were rewarded for reducing the numbers of hospital referrals. The efficient discharge of elderly and potentially infirm patients depended upon LA resources and became an ongoing source of irritation to the </w:t>
      </w:r>
      <w:r w:rsidR="00E328D9">
        <w:rPr>
          <w:rFonts w:ascii="Times New Roman" w:eastAsia="Times New Roman" w:hAnsi="Times New Roman" w:cs="Times New Roman"/>
          <w:color w:val="000000"/>
          <w:sz w:val="24"/>
          <w:szCs w:val="24"/>
          <w:lang w:eastAsia="en-GB"/>
        </w:rPr>
        <w:t>Trusts</w:t>
      </w:r>
      <w:r w:rsidRPr="00D41DC8">
        <w:rPr>
          <w:rFonts w:ascii="Times New Roman" w:eastAsia="Times New Roman" w:hAnsi="Times New Roman" w:cs="Times New Roman"/>
          <w:color w:val="000000"/>
          <w:sz w:val="24"/>
          <w:szCs w:val="24"/>
          <w:lang w:eastAsia="en-GB"/>
        </w:rPr>
        <w:t>.  Hospitals A&amp;E departments were closed and specialist staff lost limiting the services available at the site or in some cases all services at a site</w:t>
      </w:r>
      <w:r w:rsidR="00546B9D">
        <w:rPr>
          <w:rFonts w:ascii="Times New Roman" w:eastAsia="Times New Roman" w:hAnsi="Times New Roman" w:cs="Times New Roman"/>
          <w:color w:val="000000"/>
          <w:sz w:val="24"/>
          <w:szCs w:val="24"/>
          <w:lang w:eastAsia="en-GB"/>
        </w:rPr>
        <w:t xml:space="preserve"> </w:t>
      </w:r>
      <w:r w:rsidR="00CC1D79">
        <w:rPr>
          <w:rFonts w:ascii="Times New Roman" w:eastAsia="Times New Roman" w:hAnsi="Times New Roman" w:cs="Times New Roman"/>
          <w:color w:val="000000"/>
          <w:sz w:val="24"/>
          <w:szCs w:val="24"/>
          <w:lang w:eastAsia="en-GB"/>
        </w:rPr>
        <w:t>–</w:t>
      </w:r>
      <w:r w:rsidR="00546B9D">
        <w:rPr>
          <w:rFonts w:ascii="Times New Roman" w:eastAsia="Times New Roman" w:hAnsi="Times New Roman" w:cs="Times New Roman"/>
          <w:color w:val="000000"/>
          <w:sz w:val="24"/>
          <w:szCs w:val="24"/>
          <w:lang w:eastAsia="en-GB"/>
        </w:rPr>
        <w:t xml:space="preserve"> </w:t>
      </w:r>
      <w:r w:rsidR="00CC1D79">
        <w:rPr>
          <w:rFonts w:ascii="Times New Roman" w:eastAsia="Times New Roman" w:hAnsi="Times New Roman" w:cs="Times New Roman"/>
          <w:color w:val="000000"/>
          <w:sz w:val="24"/>
          <w:szCs w:val="24"/>
          <w:lang w:eastAsia="en-GB"/>
        </w:rPr>
        <w:t>as were Maternity services</w:t>
      </w:r>
      <w:r w:rsidRPr="00D41DC8">
        <w:rPr>
          <w:rFonts w:ascii="Times New Roman" w:eastAsia="Times New Roman" w:hAnsi="Times New Roman" w:cs="Times New Roman"/>
          <w:color w:val="000000"/>
          <w:sz w:val="24"/>
          <w:szCs w:val="24"/>
          <w:lang w:eastAsia="en-GB"/>
        </w:rPr>
        <w:t xml:space="preserve">.     </w:t>
      </w:r>
    </w:p>
    <w:p w14:paraId="46247199" w14:textId="77777777" w:rsidR="00DA2041" w:rsidRPr="00D41DC8" w:rsidRDefault="00DA2041" w:rsidP="00DA2041">
      <w:pPr>
        <w:pStyle w:val="EndnoteText"/>
        <w:rPr>
          <w:rFonts w:ascii="Times New Roman" w:hAnsi="Times New Roman" w:cs="Times New Roman"/>
          <w:sz w:val="24"/>
          <w:szCs w:val="24"/>
        </w:rPr>
      </w:pPr>
    </w:p>
  </w:endnote>
  <w:endnote w:id="5">
    <w:p w14:paraId="7F26D10B" w14:textId="77777777" w:rsidR="00DA2041" w:rsidRPr="00D41DC8" w:rsidRDefault="00DA2041" w:rsidP="00DA2041">
      <w:pPr>
        <w:pStyle w:val="EndnoteText"/>
        <w:rPr>
          <w:rFonts w:ascii="Times New Roman" w:eastAsia="Times New Roman" w:hAnsi="Times New Roman" w:cs="Times New Roman"/>
          <w:color w:val="000000"/>
          <w:sz w:val="24"/>
          <w:szCs w:val="24"/>
          <w:lang w:eastAsia="en-GB"/>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w:t>
      </w:r>
      <w:r w:rsidRPr="00D41DC8">
        <w:rPr>
          <w:rFonts w:ascii="Times New Roman" w:eastAsia="Times New Roman" w:hAnsi="Times New Roman" w:cs="Times New Roman"/>
          <w:color w:val="000000"/>
          <w:sz w:val="24"/>
          <w:szCs w:val="24"/>
          <w:lang w:eastAsia="en-GB"/>
        </w:rPr>
        <w:t xml:space="preserve">Although the funding of health care was based upon the population served prior to 2011 the services provided were largely left to the discretion of the medical profession. ICS’s are related to accountable care organisations, developed in the USA, that </w:t>
      </w:r>
      <w:r w:rsidRPr="00D41DC8">
        <w:rPr>
          <w:rFonts w:ascii="Times New Roman" w:hAnsi="Times New Roman" w:cs="Times New Roman"/>
          <w:color w:val="333333"/>
          <w:sz w:val="24"/>
          <w:szCs w:val="24"/>
          <w:shd w:val="clear" w:color="auto" w:fill="FFFFFF"/>
        </w:rPr>
        <w:t>consist of groups of doctors, hospitals, and other providers who are given incentives to improve quality of care and control costs. Providers within an ACO are entitled to a share of any “savings” to the public budget that are achieved.</w:t>
      </w:r>
      <w:r w:rsidRPr="00D41DC8">
        <w:rPr>
          <w:rFonts w:ascii="Times New Roman" w:eastAsia="Times New Roman" w:hAnsi="Times New Roman" w:cs="Times New Roman"/>
          <w:color w:val="000000"/>
          <w:sz w:val="24"/>
          <w:szCs w:val="24"/>
          <w:lang w:eastAsia="en-GB"/>
        </w:rPr>
        <w:t xml:space="preserve"> A related approach adopted in Canterbury New Zealand involves purchasers and providers </w:t>
      </w:r>
      <w:r w:rsidRPr="00D41DC8">
        <w:rPr>
          <w:rFonts w:ascii="Times New Roman" w:eastAsia="Times New Roman" w:hAnsi="Times New Roman" w:cs="Times New Roman"/>
          <w:b/>
          <w:bCs/>
          <w:i/>
          <w:iCs/>
          <w:color w:val="000000"/>
          <w:sz w:val="24"/>
          <w:szCs w:val="24"/>
          <w:lang w:eastAsia="en-GB"/>
        </w:rPr>
        <w:t>cooperating</w:t>
      </w:r>
      <w:r w:rsidRPr="00D41DC8">
        <w:rPr>
          <w:rFonts w:ascii="Times New Roman" w:eastAsia="Times New Roman" w:hAnsi="Times New Roman" w:cs="Times New Roman"/>
          <w:color w:val="000000"/>
          <w:sz w:val="24"/>
          <w:szCs w:val="24"/>
          <w:lang w:eastAsia="en-GB"/>
        </w:rPr>
        <w:t xml:space="preserve"> to improve provision instead of using contracts.</w:t>
      </w:r>
    </w:p>
    <w:p w14:paraId="0F2E7CB9" w14:textId="77777777" w:rsidR="00DA2041" w:rsidRPr="00D41DC8" w:rsidRDefault="00DA2041" w:rsidP="00DA2041">
      <w:pPr>
        <w:pStyle w:val="EndnoteText"/>
        <w:rPr>
          <w:rFonts w:ascii="Times New Roman" w:hAnsi="Times New Roman" w:cs="Times New Roman"/>
          <w:sz w:val="24"/>
          <w:szCs w:val="24"/>
        </w:rPr>
      </w:pPr>
    </w:p>
  </w:endnote>
  <w:endnote w:id="6">
    <w:p w14:paraId="5B41D6AD" w14:textId="77777777" w:rsidR="00C125F9" w:rsidRPr="00D41DC8" w:rsidRDefault="00C125F9" w:rsidP="00C125F9">
      <w:pPr>
        <w:pStyle w:val="EndnoteText"/>
        <w:rPr>
          <w:rFonts w:ascii="Times New Roman" w:eastAsia="Times New Roman" w:hAnsi="Times New Roman" w:cs="Times New Roman"/>
          <w:color w:val="000000"/>
          <w:sz w:val="24"/>
          <w:szCs w:val="24"/>
          <w:lang w:eastAsia="en-GB"/>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w:t>
      </w:r>
      <w:r w:rsidRPr="00D41DC8">
        <w:rPr>
          <w:rFonts w:ascii="Times New Roman" w:eastAsia="Times New Roman" w:hAnsi="Times New Roman" w:cs="Times New Roman"/>
          <w:color w:val="000000"/>
          <w:sz w:val="24"/>
          <w:szCs w:val="24"/>
          <w:lang w:eastAsia="en-GB"/>
        </w:rPr>
        <w:t xml:space="preserve">Total health funding is split into the national allocations to fund hospitals, primary care, community care, mental health and public health provision. The national allocations are divided between CCGs based on the numbers and age of the population of the CCG, the deprivation of the CCG, a weighting based upon the cost of services and a factor reflecting the difference between what they should have under these assignments and those they obtained previously. The factor gradually reduces the historical inequality in funding to minimize local changes over time.  </w:t>
      </w:r>
    </w:p>
    <w:p w14:paraId="07D58F11" w14:textId="77777777" w:rsidR="00C125F9" w:rsidRPr="00D41DC8" w:rsidRDefault="00C125F9" w:rsidP="00C125F9">
      <w:pPr>
        <w:pStyle w:val="EndnoteText"/>
        <w:rPr>
          <w:rFonts w:ascii="Times New Roman" w:hAnsi="Times New Roman" w:cs="Times New Roman"/>
          <w:sz w:val="24"/>
          <w:szCs w:val="24"/>
        </w:rPr>
      </w:pPr>
    </w:p>
  </w:endnote>
  <w:endnote w:id="7">
    <w:p w14:paraId="6EEAEED7" w14:textId="77777777" w:rsidR="00FF455A" w:rsidRPr="00D41DC8" w:rsidRDefault="00FF455A" w:rsidP="00FF455A">
      <w:pPr>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w:t>
      </w:r>
      <w:hyperlink r:id="rId3" w:history="1">
        <w:r w:rsidRPr="00D41DC8">
          <w:rPr>
            <w:rStyle w:val="Hyperlink"/>
            <w:rFonts w:ascii="Times New Roman" w:hAnsi="Times New Roman" w:cs="Times New Roman"/>
            <w:color w:val="auto"/>
            <w:sz w:val="24"/>
            <w:szCs w:val="24"/>
            <w:u w:val="none"/>
          </w:rPr>
          <w:t>PLoS One.</w:t>
        </w:r>
      </w:hyperlink>
      <w:r w:rsidRPr="00D41DC8">
        <w:rPr>
          <w:rFonts w:ascii="Times New Roman" w:hAnsi="Times New Roman" w:cs="Times New Roman"/>
          <w:sz w:val="24"/>
          <w:szCs w:val="24"/>
        </w:rPr>
        <w:t> 2019; 14(7): e0219083. Published online 2019 Jul 1. doi: </w:t>
      </w:r>
      <w:hyperlink r:id="rId4" w:history="1">
        <w:r w:rsidRPr="00D41DC8">
          <w:rPr>
            <w:rStyle w:val="Hyperlink"/>
            <w:rFonts w:ascii="Times New Roman" w:hAnsi="Times New Roman" w:cs="Times New Roman"/>
            <w:color w:val="auto"/>
            <w:sz w:val="24"/>
            <w:szCs w:val="24"/>
            <w:u w:val="none"/>
          </w:rPr>
          <w:t>10.1371/journal.pone.0219083</w:t>
        </w:r>
      </w:hyperlink>
      <w:r w:rsidRPr="00D41DC8">
        <w:rPr>
          <w:rFonts w:ascii="Times New Roman" w:hAnsi="Times New Roman" w:cs="Times New Roman"/>
          <w:sz w:val="24"/>
          <w:szCs w:val="24"/>
        </w:rPr>
        <w:t xml:space="preserve">  PMCID: PMC6602419 PMID: </w:t>
      </w:r>
      <w:hyperlink r:id="rId5" w:history="1">
        <w:r w:rsidRPr="00D41DC8">
          <w:rPr>
            <w:rStyle w:val="Hyperlink"/>
            <w:rFonts w:ascii="Times New Roman" w:hAnsi="Times New Roman" w:cs="Times New Roman"/>
            <w:color w:val="auto"/>
            <w:sz w:val="24"/>
            <w:szCs w:val="24"/>
            <w:u w:val="none"/>
          </w:rPr>
          <w:t>31260483</w:t>
        </w:r>
      </w:hyperlink>
    </w:p>
    <w:p w14:paraId="45D9ABC3" w14:textId="77777777" w:rsidR="00FF455A" w:rsidRPr="00D41DC8" w:rsidRDefault="00FF455A" w:rsidP="00FF455A">
      <w:pPr>
        <w:rPr>
          <w:rFonts w:ascii="Times New Roman" w:hAnsi="Times New Roman" w:cs="Times New Roman"/>
          <w:sz w:val="24"/>
          <w:szCs w:val="24"/>
        </w:rPr>
      </w:pPr>
      <w:r w:rsidRPr="00D41DC8">
        <w:rPr>
          <w:rFonts w:ascii="Times New Roman" w:hAnsi="Times New Roman" w:cs="Times New Roman"/>
          <w:sz w:val="24"/>
          <w:szCs w:val="24"/>
        </w:rPr>
        <w:t>Prevalence of frailty in a tertiary hospital: A point prevalence observational study</w:t>
      </w:r>
    </w:p>
    <w:p w14:paraId="4A9F22D8" w14:textId="77777777" w:rsidR="00FF455A" w:rsidRPr="00D41DC8" w:rsidRDefault="00FF455A" w:rsidP="00FF455A">
      <w:pPr>
        <w:pStyle w:val="EndnoteText"/>
        <w:rPr>
          <w:rFonts w:ascii="Times New Roman" w:hAnsi="Times New Roman" w:cs="Times New Roman"/>
          <w:sz w:val="24"/>
          <w:szCs w:val="24"/>
        </w:rPr>
      </w:pPr>
    </w:p>
  </w:endnote>
  <w:endnote w:id="8">
    <w:p w14:paraId="5FDCCE2C" w14:textId="0C8F85AE" w:rsidR="00DE30C1" w:rsidRDefault="00DE30C1">
      <w:pPr>
        <w:pStyle w:val="EndnoteText"/>
      </w:pPr>
      <w:r>
        <w:rPr>
          <w:rStyle w:val="EndnoteReference"/>
        </w:rPr>
        <w:endnoteRef/>
      </w:r>
      <w:r>
        <w:t xml:space="preserve"> </w:t>
      </w:r>
      <w:r w:rsidRPr="00657D31">
        <w:rPr>
          <w:rFonts w:ascii="Times New Roman" w:hAnsi="Times New Roman" w:cs="Times New Roman"/>
          <w:sz w:val="24"/>
          <w:szCs w:val="24"/>
        </w:rPr>
        <w:t xml:space="preserve">Competition and Market Authority </w:t>
      </w:r>
      <w:r w:rsidR="00657D31" w:rsidRPr="00657D31">
        <w:rPr>
          <w:rFonts w:ascii="Times New Roman" w:hAnsi="Times New Roman" w:cs="Times New Roman"/>
          <w:color w:val="4D5156"/>
          <w:sz w:val="24"/>
          <w:szCs w:val="24"/>
          <w:shd w:val="clear" w:color="auto" w:fill="FFFFFF"/>
        </w:rPr>
        <w:t xml:space="preserve">is a non-ministerial government department in the United Kingdom, responsible for strengthening business competition and preventing </w:t>
      </w:r>
      <w:r w:rsidR="00205BE6">
        <w:rPr>
          <w:rFonts w:ascii="Times New Roman" w:hAnsi="Times New Roman" w:cs="Times New Roman"/>
          <w:color w:val="4D5156"/>
          <w:sz w:val="24"/>
          <w:szCs w:val="24"/>
          <w:shd w:val="clear" w:color="auto" w:fill="FFFFFF"/>
        </w:rPr>
        <w:t>/</w:t>
      </w:r>
      <w:r w:rsidR="00657D31" w:rsidRPr="00657D31">
        <w:rPr>
          <w:rFonts w:ascii="Times New Roman" w:hAnsi="Times New Roman" w:cs="Times New Roman"/>
          <w:color w:val="4D5156"/>
          <w:sz w:val="24"/>
          <w:szCs w:val="24"/>
          <w:shd w:val="clear" w:color="auto" w:fill="FFFFFF"/>
        </w:rPr>
        <w:t xml:space="preserve"> reducing anti-competitive activities</w:t>
      </w:r>
      <w:r w:rsidR="00515B38">
        <w:t xml:space="preserve"> </w:t>
      </w:r>
    </w:p>
    <w:p w14:paraId="7170B282" w14:textId="77777777" w:rsidR="00657D31" w:rsidRDefault="00657D31">
      <w:pPr>
        <w:pStyle w:val="EndnoteText"/>
      </w:pPr>
    </w:p>
  </w:endnote>
  <w:endnote w:id="9">
    <w:p w14:paraId="11F7BFEB" w14:textId="77F406D7" w:rsidR="00771A7A" w:rsidRPr="00A73D14" w:rsidRDefault="00771A7A">
      <w:pPr>
        <w:pStyle w:val="EndnoteText"/>
        <w:rPr>
          <w:rFonts w:ascii="Times New Roman" w:hAnsi="Times New Roman" w:cs="Times New Roman"/>
          <w:sz w:val="24"/>
          <w:szCs w:val="24"/>
        </w:rPr>
      </w:pPr>
      <w:r>
        <w:rPr>
          <w:rStyle w:val="EndnoteReference"/>
        </w:rPr>
        <w:endnoteRef/>
      </w:r>
      <w:r>
        <w:t xml:space="preserve"> </w:t>
      </w:r>
      <w:r w:rsidRPr="00A73D14">
        <w:rPr>
          <w:rFonts w:ascii="Times New Roman" w:hAnsi="Times New Roman" w:cs="Times New Roman"/>
          <w:sz w:val="24"/>
          <w:szCs w:val="24"/>
        </w:rPr>
        <w:t xml:space="preserve">CCG’s </w:t>
      </w:r>
      <w:r w:rsidR="002C4B31" w:rsidRPr="00A73D14">
        <w:rPr>
          <w:rFonts w:ascii="Times New Roman" w:hAnsi="Times New Roman" w:cs="Times New Roman"/>
          <w:sz w:val="24"/>
          <w:szCs w:val="24"/>
        </w:rPr>
        <w:t xml:space="preserve">may be merged </w:t>
      </w:r>
      <w:r w:rsidR="00AA0C37" w:rsidRPr="00A73D14">
        <w:rPr>
          <w:rFonts w:ascii="Times New Roman" w:hAnsi="Times New Roman" w:cs="Times New Roman"/>
          <w:sz w:val="24"/>
          <w:szCs w:val="24"/>
        </w:rPr>
        <w:t xml:space="preserve">within an ICS </w:t>
      </w:r>
      <w:r w:rsidR="00284980" w:rsidRPr="00A73D14">
        <w:rPr>
          <w:rFonts w:ascii="Times New Roman" w:hAnsi="Times New Roman" w:cs="Times New Roman"/>
          <w:sz w:val="24"/>
          <w:szCs w:val="24"/>
        </w:rPr>
        <w:t>or an over</w:t>
      </w:r>
      <w:r w:rsidR="00297606">
        <w:rPr>
          <w:rFonts w:ascii="Times New Roman" w:hAnsi="Times New Roman" w:cs="Times New Roman"/>
          <w:sz w:val="24"/>
          <w:szCs w:val="24"/>
        </w:rPr>
        <w:t>-</w:t>
      </w:r>
      <w:r w:rsidR="00284980" w:rsidRPr="00A73D14">
        <w:rPr>
          <w:rFonts w:ascii="Times New Roman" w:hAnsi="Times New Roman" w:cs="Times New Roman"/>
          <w:sz w:val="24"/>
          <w:szCs w:val="24"/>
        </w:rPr>
        <w:t xml:space="preserve">arching CCG may </w:t>
      </w:r>
      <w:r w:rsidR="002825C6" w:rsidRPr="00A73D14">
        <w:rPr>
          <w:rFonts w:ascii="Times New Roman" w:hAnsi="Times New Roman" w:cs="Times New Roman"/>
          <w:sz w:val="24"/>
          <w:szCs w:val="24"/>
        </w:rPr>
        <w:t>e</w:t>
      </w:r>
      <w:r w:rsidR="00284980" w:rsidRPr="00A73D14">
        <w:rPr>
          <w:rFonts w:ascii="Times New Roman" w:hAnsi="Times New Roman" w:cs="Times New Roman"/>
          <w:sz w:val="24"/>
          <w:szCs w:val="24"/>
        </w:rPr>
        <w:t xml:space="preserve">volve with representatives </w:t>
      </w:r>
      <w:r w:rsidR="002825C6" w:rsidRPr="00A73D14">
        <w:rPr>
          <w:rFonts w:ascii="Times New Roman" w:hAnsi="Times New Roman" w:cs="Times New Roman"/>
          <w:sz w:val="24"/>
          <w:szCs w:val="24"/>
        </w:rPr>
        <w:t>from individual CCGs</w:t>
      </w:r>
      <w:r w:rsidR="004B69A3">
        <w:rPr>
          <w:rFonts w:ascii="Times New Roman" w:hAnsi="Times New Roman" w:cs="Times New Roman"/>
          <w:sz w:val="24"/>
          <w:szCs w:val="24"/>
        </w:rPr>
        <w:t xml:space="preserve"> within the ICS</w:t>
      </w:r>
    </w:p>
    <w:p w14:paraId="691610EB" w14:textId="77777777" w:rsidR="00A73D14" w:rsidRDefault="00A73D14">
      <w:pPr>
        <w:pStyle w:val="EndnoteText"/>
      </w:pPr>
    </w:p>
  </w:endnote>
  <w:endnote w:id="10">
    <w:p w14:paraId="7A21F992" w14:textId="00DA03E7" w:rsidR="00627732" w:rsidRDefault="00627732">
      <w:pPr>
        <w:pStyle w:val="EndnoteText"/>
        <w:rPr>
          <w:rFonts w:ascii="Times New Roman" w:hAnsi="Times New Roman" w:cs="Times New Roman"/>
          <w:sz w:val="24"/>
          <w:szCs w:val="24"/>
        </w:rPr>
      </w:pPr>
      <w:r>
        <w:rPr>
          <w:rStyle w:val="EndnoteReference"/>
        </w:rPr>
        <w:endnoteRef/>
      </w:r>
      <w:r>
        <w:t xml:space="preserve"> </w:t>
      </w:r>
      <w:r w:rsidR="009C23D9" w:rsidRPr="00FA7433">
        <w:rPr>
          <w:rFonts w:ascii="Times New Roman" w:hAnsi="Times New Roman" w:cs="Times New Roman"/>
          <w:sz w:val="24"/>
          <w:szCs w:val="24"/>
        </w:rPr>
        <w:t>HSJ Patchwork Health unveils revolu</w:t>
      </w:r>
      <w:r w:rsidR="00D45E55" w:rsidRPr="00FA7433">
        <w:rPr>
          <w:rFonts w:ascii="Times New Roman" w:hAnsi="Times New Roman" w:cs="Times New Roman"/>
          <w:sz w:val="24"/>
          <w:szCs w:val="24"/>
        </w:rPr>
        <w:t>tionary approach to health care staffing with launch of new rostering solution</w:t>
      </w:r>
      <w:r w:rsidR="00FA7433" w:rsidRPr="00FA7433">
        <w:rPr>
          <w:rFonts w:ascii="Times New Roman" w:hAnsi="Times New Roman" w:cs="Times New Roman"/>
          <w:sz w:val="24"/>
          <w:szCs w:val="24"/>
        </w:rPr>
        <w:t xml:space="preserve">. Dr Anas </w:t>
      </w:r>
      <w:r w:rsidR="00FA7433" w:rsidRPr="00FA7433">
        <w:rPr>
          <w:rFonts w:ascii="Times New Roman" w:hAnsi="Times New Roman" w:cs="Times New Roman"/>
          <w:sz w:val="24"/>
          <w:szCs w:val="24"/>
        </w:rPr>
        <w:t>Nade 29 Mar 2021</w:t>
      </w:r>
      <w:r w:rsidR="00F67B41">
        <w:rPr>
          <w:rFonts w:ascii="Times New Roman" w:hAnsi="Times New Roman" w:cs="Times New Roman"/>
          <w:sz w:val="24"/>
          <w:szCs w:val="24"/>
        </w:rPr>
        <w:t xml:space="preserve"> </w:t>
      </w:r>
    </w:p>
    <w:p w14:paraId="645258F6" w14:textId="77777777" w:rsidR="00FA7433" w:rsidRPr="00FA7433" w:rsidRDefault="00FA7433">
      <w:pPr>
        <w:pStyle w:val="EndnoteText"/>
        <w:rPr>
          <w:rFonts w:ascii="Times New Roman" w:hAnsi="Times New Roman" w:cs="Times New Roman"/>
          <w:sz w:val="24"/>
          <w:szCs w:val="24"/>
        </w:rPr>
      </w:pPr>
    </w:p>
  </w:endnote>
  <w:endnote w:id="11">
    <w:p w14:paraId="6F08586C" w14:textId="06E136F3" w:rsidR="008607D7" w:rsidRDefault="00FE3A03">
      <w:pPr>
        <w:pStyle w:val="EndnoteText"/>
        <w:rPr>
          <w:rFonts w:ascii="Times New Roman" w:hAnsi="Times New Roman" w:cs="Times New Roman"/>
          <w:sz w:val="24"/>
          <w:szCs w:val="24"/>
        </w:rPr>
      </w:pPr>
      <w:r>
        <w:rPr>
          <w:rStyle w:val="EndnoteReference"/>
        </w:rPr>
        <w:endnoteRef/>
      </w:r>
      <w:r>
        <w:t xml:space="preserve"> </w:t>
      </w:r>
      <w:r w:rsidR="0054002D" w:rsidRPr="0054002D">
        <w:rPr>
          <w:rFonts w:ascii="Times New Roman" w:hAnsi="Times New Roman" w:cs="Times New Roman"/>
          <w:sz w:val="24"/>
          <w:szCs w:val="24"/>
        </w:rPr>
        <w:t>A</w:t>
      </w:r>
      <w:r w:rsidR="000138B9">
        <w:rPr>
          <w:rFonts w:ascii="Times New Roman" w:hAnsi="Times New Roman" w:cs="Times New Roman"/>
          <w:sz w:val="24"/>
          <w:szCs w:val="24"/>
        </w:rPr>
        <w:t xml:space="preserve">nalysis found an estimated 4.59 million people are currently </w:t>
      </w:r>
      <w:r w:rsidR="00A44B5F">
        <w:rPr>
          <w:rFonts w:ascii="Times New Roman" w:hAnsi="Times New Roman" w:cs="Times New Roman"/>
          <w:sz w:val="24"/>
          <w:szCs w:val="24"/>
        </w:rPr>
        <w:t>on the waiting list for treatment – the highest number on record</w:t>
      </w:r>
      <w:r w:rsidR="00CC2215">
        <w:rPr>
          <w:rFonts w:ascii="Times New Roman" w:hAnsi="Times New Roman" w:cs="Times New Roman"/>
          <w:sz w:val="24"/>
          <w:szCs w:val="24"/>
        </w:rPr>
        <w:t xml:space="preserve">. Of those, only 68% of patients </w:t>
      </w:r>
      <w:r w:rsidR="00243B30">
        <w:rPr>
          <w:rFonts w:ascii="Times New Roman" w:hAnsi="Times New Roman" w:cs="Times New Roman"/>
          <w:sz w:val="24"/>
          <w:szCs w:val="24"/>
        </w:rPr>
        <w:t xml:space="preserve">have been waiting </w:t>
      </w:r>
      <w:r w:rsidR="005C5924">
        <w:rPr>
          <w:rFonts w:ascii="Times New Roman" w:hAnsi="Times New Roman" w:cs="Times New Roman"/>
          <w:sz w:val="24"/>
          <w:szCs w:val="24"/>
        </w:rPr>
        <w:t xml:space="preserve">18 weeks or less – </w:t>
      </w:r>
      <w:r w:rsidR="00705EA9">
        <w:rPr>
          <w:rFonts w:ascii="Times New Roman" w:hAnsi="Times New Roman" w:cs="Times New Roman"/>
          <w:sz w:val="24"/>
          <w:szCs w:val="24"/>
        </w:rPr>
        <w:t xml:space="preserve">under the </w:t>
      </w:r>
      <w:r w:rsidR="005C0DE0">
        <w:rPr>
          <w:rFonts w:ascii="Times New Roman" w:hAnsi="Times New Roman" w:cs="Times New Roman"/>
          <w:sz w:val="24"/>
          <w:szCs w:val="24"/>
        </w:rPr>
        <w:t xml:space="preserve">statutory target </w:t>
      </w:r>
      <w:r w:rsidR="00391C04">
        <w:rPr>
          <w:rFonts w:ascii="Times New Roman" w:hAnsi="Times New Roman" w:cs="Times New Roman"/>
          <w:sz w:val="24"/>
          <w:szCs w:val="24"/>
        </w:rPr>
        <w:t xml:space="preserve">92% patients </w:t>
      </w:r>
      <w:r w:rsidR="00EE05C6">
        <w:rPr>
          <w:rFonts w:ascii="Times New Roman" w:hAnsi="Times New Roman" w:cs="Times New Roman"/>
          <w:sz w:val="24"/>
          <w:szCs w:val="24"/>
        </w:rPr>
        <w:t xml:space="preserve">should </w:t>
      </w:r>
      <w:r w:rsidR="00391C04">
        <w:rPr>
          <w:rFonts w:ascii="Times New Roman" w:hAnsi="Times New Roman" w:cs="Times New Roman"/>
          <w:sz w:val="24"/>
          <w:szCs w:val="24"/>
        </w:rPr>
        <w:t>receive treatment with</w:t>
      </w:r>
      <w:r w:rsidR="008607D7">
        <w:rPr>
          <w:rFonts w:ascii="Times New Roman" w:hAnsi="Times New Roman" w:cs="Times New Roman"/>
          <w:sz w:val="24"/>
          <w:szCs w:val="24"/>
        </w:rPr>
        <w:t>in</w:t>
      </w:r>
      <w:r w:rsidR="00391C04">
        <w:rPr>
          <w:rFonts w:ascii="Times New Roman" w:hAnsi="Times New Roman" w:cs="Times New Roman"/>
          <w:sz w:val="24"/>
          <w:szCs w:val="24"/>
        </w:rPr>
        <w:t xml:space="preserve"> 18 weeks of referral.</w:t>
      </w:r>
      <w:r w:rsidR="005424BB">
        <w:rPr>
          <w:rFonts w:ascii="Times New Roman" w:hAnsi="Times New Roman" w:cs="Times New Roman"/>
          <w:sz w:val="24"/>
          <w:szCs w:val="24"/>
        </w:rPr>
        <w:t xml:space="preserve"> The NHS Confederation estimated that it would cost </w:t>
      </w:r>
      <w:r w:rsidR="00454787">
        <w:rPr>
          <w:rFonts w:ascii="Times New Roman" w:hAnsi="Times New Roman" w:cs="Times New Roman"/>
          <w:sz w:val="24"/>
          <w:szCs w:val="24"/>
        </w:rPr>
        <w:t xml:space="preserve">£10 billion </w:t>
      </w:r>
      <w:r w:rsidR="00FD6E7A">
        <w:rPr>
          <w:rFonts w:ascii="Times New Roman" w:hAnsi="Times New Roman" w:cs="Times New Roman"/>
          <w:sz w:val="24"/>
          <w:szCs w:val="24"/>
        </w:rPr>
        <w:t>to clear the backlog.</w:t>
      </w:r>
      <w:r w:rsidR="00113615">
        <w:rPr>
          <w:rFonts w:ascii="Times New Roman" w:hAnsi="Times New Roman" w:cs="Times New Roman"/>
          <w:sz w:val="24"/>
          <w:szCs w:val="24"/>
        </w:rPr>
        <w:t xml:space="preserve"> </w:t>
      </w:r>
      <w:r w:rsidR="003B1F4E">
        <w:rPr>
          <w:rFonts w:ascii="Times New Roman" w:hAnsi="Times New Roman" w:cs="Times New Roman"/>
          <w:sz w:val="24"/>
          <w:szCs w:val="24"/>
        </w:rPr>
        <w:t xml:space="preserve">NHS core funding to rise by </w:t>
      </w:r>
      <w:r w:rsidR="008015F9">
        <w:rPr>
          <w:rFonts w:ascii="Times New Roman" w:hAnsi="Times New Roman" w:cs="Times New Roman"/>
          <w:sz w:val="24"/>
          <w:szCs w:val="24"/>
        </w:rPr>
        <w:t xml:space="preserve">£7 </w:t>
      </w:r>
      <w:r w:rsidR="00FD5DEE">
        <w:rPr>
          <w:rFonts w:ascii="Times New Roman" w:hAnsi="Times New Roman" w:cs="Times New Roman"/>
          <w:sz w:val="24"/>
          <w:szCs w:val="24"/>
        </w:rPr>
        <w:t>b</w:t>
      </w:r>
      <w:r w:rsidR="008015F9">
        <w:rPr>
          <w:rFonts w:ascii="Times New Roman" w:hAnsi="Times New Roman" w:cs="Times New Roman"/>
          <w:sz w:val="24"/>
          <w:szCs w:val="24"/>
        </w:rPr>
        <w:t>illion</w:t>
      </w:r>
      <w:r w:rsidR="0049061A">
        <w:rPr>
          <w:rFonts w:ascii="Times New Roman" w:hAnsi="Times New Roman" w:cs="Times New Roman"/>
          <w:sz w:val="24"/>
          <w:szCs w:val="24"/>
        </w:rPr>
        <w:t xml:space="preserve">, </w:t>
      </w:r>
      <w:r w:rsidR="002F7ECD">
        <w:rPr>
          <w:rFonts w:ascii="Times New Roman" w:hAnsi="Times New Roman" w:cs="Times New Roman"/>
          <w:sz w:val="24"/>
          <w:szCs w:val="24"/>
        </w:rPr>
        <w:t xml:space="preserve">a fall </w:t>
      </w:r>
      <w:r w:rsidR="00FD5DEE">
        <w:rPr>
          <w:rFonts w:ascii="Times New Roman" w:hAnsi="Times New Roman" w:cs="Times New Roman"/>
          <w:sz w:val="24"/>
          <w:szCs w:val="24"/>
        </w:rPr>
        <w:t xml:space="preserve">of £23 billion </w:t>
      </w:r>
      <w:r w:rsidR="00320811">
        <w:rPr>
          <w:rFonts w:ascii="Times New Roman" w:hAnsi="Times New Roman" w:cs="Times New Roman"/>
          <w:sz w:val="24"/>
          <w:szCs w:val="24"/>
        </w:rPr>
        <w:t>on NHS spending last year.</w:t>
      </w:r>
      <w:r w:rsidR="00480EFA">
        <w:rPr>
          <w:rFonts w:ascii="Times New Roman" w:hAnsi="Times New Roman" w:cs="Times New Roman"/>
          <w:sz w:val="24"/>
          <w:szCs w:val="24"/>
        </w:rPr>
        <w:t xml:space="preserve"> </w:t>
      </w:r>
      <w:r w:rsidR="00DE6C27">
        <w:rPr>
          <w:rFonts w:ascii="Times New Roman" w:hAnsi="Times New Roman" w:cs="Times New Roman"/>
          <w:sz w:val="24"/>
          <w:szCs w:val="24"/>
        </w:rPr>
        <w:t xml:space="preserve">The treasury claims that a Covid reserve </w:t>
      </w:r>
      <w:r w:rsidR="00271DB4">
        <w:rPr>
          <w:rFonts w:ascii="Times New Roman" w:hAnsi="Times New Roman" w:cs="Times New Roman"/>
          <w:sz w:val="24"/>
          <w:szCs w:val="24"/>
        </w:rPr>
        <w:t xml:space="preserve">can be deployed </w:t>
      </w:r>
      <w:r w:rsidR="00B17580">
        <w:rPr>
          <w:rFonts w:ascii="Times New Roman" w:hAnsi="Times New Roman" w:cs="Times New Roman"/>
          <w:sz w:val="24"/>
          <w:szCs w:val="24"/>
        </w:rPr>
        <w:t xml:space="preserve">if the NHS needs it. </w:t>
      </w:r>
      <w:r w:rsidR="00741F94">
        <w:rPr>
          <w:rFonts w:ascii="Times New Roman" w:hAnsi="Times New Roman" w:cs="Times New Roman"/>
          <w:sz w:val="24"/>
          <w:szCs w:val="24"/>
        </w:rPr>
        <w:t>The Guardian 4 Mar 2021</w:t>
      </w:r>
    </w:p>
    <w:p w14:paraId="0C139569" w14:textId="6D5C3EB5" w:rsidR="00FE3A03" w:rsidRPr="00FE3A03" w:rsidRDefault="00FE3A03">
      <w:pPr>
        <w:pStyle w:val="EndnoteText"/>
        <w:rPr>
          <w:rFonts w:ascii="Times New Roman" w:hAnsi="Times New Roman" w:cs="Times New Roman"/>
          <w:sz w:val="24"/>
          <w:szCs w:val="24"/>
        </w:rPr>
      </w:pPr>
    </w:p>
  </w:endnote>
  <w:endnote w:id="12">
    <w:p w14:paraId="728BA4EC" w14:textId="1753EB65" w:rsidR="00AF27B4" w:rsidRDefault="0007692C">
      <w:pPr>
        <w:pStyle w:val="EndnoteText"/>
        <w:rPr>
          <w:rFonts w:ascii="Times New Roman" w:hAnsi="Times New Roman" w:cs="Times New Roman"/>
          <w:sz w:val="24"/>
          <w:szCs w:val="24"/>
        </w:rPr>
      </w:pPr>
      <w:r>
        <w:rPr>
          <w:rStyle w:val="EndnoteReference"/>
        </w:rPr>
        <w:endnoteRef/>
      </w:r>
      <w:r>
        <w:t xml:space="preserve"> </w:t>
      </w:r>
      <w:r w:rsidR="000B6B0F" w:rsidRPr="000B6B0F">
        <w:rPr>
          <w:rFonts w:ascii="Times New Roman" w:hAnsi="Times New Roman" w:cs="Times New Roman"/>
          <w:sz w:val="24"/>
          <w:szCs w:val="24"/>
        </w:rPr>
        <w:t>Integration and innovation: working together to improve health and social care for all (HTML version) - GOV.UK</w:t>
      </w:r>
      <w:r w:rsidR="000B6B0F">
        <w:rPr>
          <w:rFonts w:ascii="Times New Roman" w:hAnsi="Times New Roman" w:cs="Times New Roman"/>
          <w:sz w:val="24"/>
          <w:szCs w:val="24"/>
        </w:rPr>
        <w:t xml:space="preserve"> </w:t>
      </w:r>
      <w:r w:rsidR="00AF27B4">
        <w:rPr>
          <w:rFonts w:ascii="Times New Roman" w:hAnsi="Times New Roman" w:cs="Times New Roman"/>
          <w:sz w:val="24"/>
          <w:szCs w:val="24"/>
        </w:rPr>
        <w:t>Annex A proposals for legislation.</w:t>
      </w:r>
    </w:p>
    <w:p w14:paraId="0A8C6D26" w14:textId="47C2CD89" w:rsidR="0007692C" w:rsidRDefault="000B6B0F">
      <w:pPr>
        <w:pStyle w:val="EndnoteText"/>
      </w:pPr>
      <w:r>
        <w:rPr>
          <w:rFonts w:ascii="Times New Roman" w:hAnsi="Times New Roman" w:cs="Times New Roman"/>
          <w:sz w:val="24"/>
          <w:szCs w:val="24"/>
        </w:rPr>
        <w:t xml:space="preserve"> </w:t>
      </w:r>
    </w:p>
  </w:endnote>
  <w:endnote w:id="13">
    <w:p w14:paraId="1EA68283" w14:textId="27D5A049" w:rsidR="00A46867" w:rsidRDefault="00A46867">
      <w:pPr>
        <w:pStyle w:val="EndnoteText"/>
      </w:pPr>
      <w:r>
        <w:rPr>
          <w:rStyle w:val="EndnoteReference"/>
        </w:rPr>
        <w:endnoteRef/>
      </w:r>
      <w:r w:rsidR="001145A4" w:rsidRPr="000B6B0F">
        <w:rPr>
          <w:rFonts w:ascii="Times New Roman" w:hAnsi="Times New Roman" w:cs="Times New Roman"/>
          <w:sz w:val="24"/>
          <w:szCs w:val="24"/>
        </w:rPr>
        <w:t>GOV.UK</w:t>
      </w:r>
      <w:r w:rsidR="00036757">
        <w:rPr>
          <w:rFonts w:ascii="Times New Roman" w:hAnsi="Times New Roman" w:cs="Times New Roman"/>
          <w:sz w:val="24"/>
          <w:szCs w:val="24"/>
        </w:rPr>
        <w:t xml:space="preserve"> -</w:t>
      </w:r>
      <w:r>
        <w:t xml:space="preserve"> </w:t>
      </w:r>
      <w:r w:rsidRPr="0031189E">
        <w:rPr>
          <w:rFonts w:ascii="Times New Roman" w:hAnsi="Times New Roman" w:cs="Times New Roman"/>
          <w:sz w:val="24"/>
          <w:szCs w:val="24"/>
        </w:rPr>
        <w:t>Transforming the public health system:</w:t>
      </w:r>
      <w:r w:rsidR="00877346" w:rsidRPr="0031189E">
        <w:rPr>
          <w:rFonts w:ascii="Times New Roman" w:hAnsi="Times New Roman" w:cs="Times New Roman"/>
          <w:sz w:val="24"/>
          <w:szCs w:val="24"/>
        </w:rPr>
        <w:t xml:space="preserve"> reforming the public health system for the challenges of our times </w:t>
      </w:r>
      <w:r w:rsidR="0031189E" w:rsidRPr="0031189E">
        <w:rPr>
          <w:rFonts w:ascii="Times New Roman" w:hAnsi="Times New Roman" w:cs="Times New Roman"/>
          <w:sz w:val="24"/>
          <w:szCs w:val="24"/>
        </w:rPr>
        <w:t>29 Mar 2021</w:t>
      </w:r>
      <w:r w:rsidR="00E51611">
        <w:rPr>
          <w:rFonts w:ascii="Times New Roman" w:hAnsi="Times New Roman" w:cs="Times New Roman"/>
          <w:sz w:val="24"/>
          <w:szCs w:val="24"/>
        </w:rPr>
        <w:t xml:space="preserve">- </w:t>
      </w:r>
      <w:r w:rsidR="00E51611" w:rsidRPr="00441AF3">
        <w:rPr>
          <w:rFonts w:ascii="Times New Roman" w:hAnsi="Times New Roman" w:cs="Times New Roman"/>
          <w:sz w:val="24"/>
          <w:szCs w:val="24"/>
        </w:rPr>
        <w:t xml:space="preserve">Public health is to be reformed by establishing a new UK Health Security Agency responsible for health hazards including infectious diseases and an Office for Health Promotion </w:t>
      </w:r>
      <w:r w:rsidR="001528A5">
        <w:rPr>
          <w:rFonts w:ascii="Times New Roman" w:hAnsi="Times New Roman" w:cs="Times New Roman"/>
          <w:sz w:val="24"/>
          <w:szCs w:val="24"/>
        </w:rPr>
        <w:t xml:space="preserve">in the DHSC </w:t>
      </w:r>
      <w:r w:rsidR="00E51611" w:rsidRPr="00441AF3">
        <w:rPr>
          <w:rFonts w:ascii="Times New Roman" w:hAnsi="Times New Roman" w:cs="Times New Roman"/>
          <w:sz w:val="24"/>
          <w:szCs w:val="24"/>
        </w:rPr>
        <w:t>under the leadership of the Chief Medical Officer responsible for health improvement</w:t>
      </w:r>
      <w:r w:rsidR="004226F4" w:rsidRPr="00441AF3">
        <w:rPr>
          <w:rFonts w:ascii="Times New Roman" w:hAnsi="Times New Roman" w:cs="Times New Roman"/>
          <w:sz w:val="24"/>
          <w:szCs w:val="24"/>
        </w:rPr>
        <w:t xml:space="preserve"> – essentially dividing the </w:t>
      </w:r>
      <w:r w:rsidR="008C2947" w:rsidRPr="00441AF3">
        <w:rPr>
          <w:rFonts w:ascii="Times New Roman" w:hAnsi="Times New Roman" w:cs="Times New Roman"/>
          <w:sz w:val="24"/>
          <w:szCs w:val="24"/>
        </w:rPr>
        <w:t xml:space="preserve">responsibilities of Public Health England. In </w:t>
      </w:r>
      <w:r w:rsidR="003923F6" w:rsidRPr="00441AF3">
        <w:rPr>
          <w:rFonts w:ascii="Times New Roman" w:hAnsi="Times New Roman" w:cs="Times New Roman"/>
          <w:sz w:val="24"/>
          <w:szCs w:val="24"/>
        </w:rPr>
        <w:t>addition,</w:t>
      </w:r>
      <w:r w:rsidR="008C2947" w:rsidRPr="00441AF3">
        <w:rPr>
          <w:rFonts w:ascii="Times New Roman" w:hAnsi="Times New Roman" w:cs="Times New Roman"/>
          <w:sz w:val="24"/>
          <w:szCs w:val="24"/>
        </w:rPr>
        <w:t xml:space="preserve"> </w:t>
      </w:r>
      <w:r w:rsidR="00F70FE3" w:rsidRPr="00441AF3">
        <w:rPr>
          <w:rFonts w:ascii="Times New Roman" w:hAnsi="Times New Roman" w:cs="Times New Roman"/>
          <w:sz w:val="24"/>
          <w:szCs w:val="24"/>
        </w:rPr>
        <w:t xml:space="preserve">its role in collating disease registers is to be </w:t>
      </w:r>
      <w:r w:rsidR="00480422" w:rsidRPr="00441AF3">
        <w:rPr>
          <w:rFonts w:ascii="Times New Roman" w:hAnsi="Times New Roman" w:cs="Times New Roman"/>
          <w:sz w:val="24"/>
          <w:szCs w:val="24"/>
        </w:rPr>
        <w:t>transferred to NHS Digital</w:t>
      </w:r>
      <w:r w:rsidR="00441AF3">
        <w:rPr>
          <w:rFonts w:ascii="Times New Roman" w:hAnsi="Times New Roman" w:cs="Times New Roman"/>
          <w:sz w:val="28"/>
          <w:szCs w:val="28"/>
        </w:rPr>
        <w:t>.</w:t>
      </w:r>
      <w:r w:rsidR="00480422">
        <w:rPr>
          <w:rFonts w:ascii="Times New Roman" w:hAnsi="Times New Roman" w:cs="Times New Roman"/>
          <w:sz w:val="28"/>
          <w:szCs w:val="28"/>
        </w:rPr>
        <w:t xml:space="preserve">  </w:t>
      </w:r>
    </w:p>
    <w:p w14:paraId="057C0215" w14:textId="77777777" w:rsidR="0031189E" w:rsidRDefault="0031189E">
      <w:pPr>
        <w:pStyle w:val="EndnoteText"/>
      </w:pPr>
    </w:p>
  </w:endnote>
  <w:endnote w:id="14">
    <w:p w14:paraId="045A7364" w14:textId="2BBED090" w:rsidR="00A75E7A" w:rsidRPr="00D41DC8" w:rsidRDefault="00A75E7A" w:rsidP="00A75E7A">
      <w:pPr>
        <w:pStyle w:val="EndnoteText"/>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The term </w:t>
      </w:r>
      <w:r w:rsidR="00C56BA1">
        <w:rPr>
          <w:rFonts w:ascii="Times New Roman" w:hAnsi="Times New Roman" w:cs="Times New Roman"/>
          <w:sz w:val="24"/>
          <w:szCs w:val="24"/>
        </w:rPr>
        <w:t>‘</w:t>
      </w:r>
      <w:r w:rsidRPr="00D41DC8">
        <w:rPr>
          <w:rFonts w:ascii="Times New Roman" w:hAnsi="Times New Roman" w:cs="Times New Roman"/>
          <w:sz w:val="24"/>
          <w:szCs w:val="24"/>
        </w:rPr>
        <w:t>Reablement</w:t>
      </w:r>
      <w:r w:rsidR="00C56BA1">
        <w:rPr>
          <w:rFonts w:ascii="Times New Roman" w:hAnsi="Times New Roman" w:cs="Times New Roman"/>
          <w:sz w:val="24"/>
          <w:szCs w:val="24"/>
        </w:rPr>
        <w:t>’</w:t>
      </w:r>
      <w:r w:rsidRPr="00D41DC8">
        <w:rPr>
          <w:rFonts w:ascii="Times New Roman" w:hAnsi="Times New Roman" w:cs="Times New Roman"/>
          <w:sz w:val="24"/>
          <w:szCs w:val="24"/>
        </w:rPr>
        <w:t xml:space="preserve">  crops up frequently in the literature surrounding the treatment of ‘frail’ patients – it seems to involve strengthening the capacity  of patients to manage themselves and can involve weeks of training. </w:t>
      </w:r>
    </w:p>
    <w:p w14:paraId="1D097C0D" w14:textId="77777777" w:rsidR="00A75E7A" w:rsidRPr="00D41DC8" w:rsidRDefault="00A75E7A" w:rsidP="00A75E7A">
      <w:pPr>
        <w:pStyle w:val="EndnoteText"/>
        <w:rPr>
          <w:rFonts w:ascii="Times New Roman" w:hAnsi="Times New Roman" w:cs="Times New Roman"/>
          <w:sz w:val="24"/>
          <w:szCs w:val="24"/>
        </w:rPr>
      </w:pPr>
    </w:p>
  </w:endnote>
  <w:endnote w:id="15">
    <w:p w14:paraId="39B0B014" w14:textId="77777777" w:rsidR="00642545" w:rsidRPr="00D41DC8" w:rsidRDefault="00642545" w:rsidP="00642545">
      <w:pPr>
        <w:autoSpaceDE w:val="0"/>
        <w:autoSpaceDN w:val="0"/>
        <w:adjustRightInd w:val="0"/>
        <w:spacing w:after="0" w:line="276" w:lineRule="auto"/>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Urgent Treatment Centres</w:t>
      </w:r>
    </w:p>
    <w:p w14:paraId="4A5FB5B3" w14:textId="77777777" w:rsidR="00642545" w:rsidRPr="00D41DC8" w:rsidRDefault="00642545" w:rsidP="00642545">
      <w:pPr>
        <w:pStyle w:val="ListParagraph"/>
        <w:numPr>
          <w:ilvl w:val="0"/>
          <w:numId w:val="1"/>
        </w:numPr>
        <w:autoSpaceDE w:val="0"/>
        <w:autoSpaceDN w:val="0"/>
        <w:adjustRightInd w:val="0"/>
        <w:spacing w:after="0" w:line="276" w:lineRule="auto"/>
        <w:rPr>
          <w:rFonts w:ascii="Times New Roman" w:hAnsi="Times New Roman" w:cs="Times New Roman"/>
          <w:sz w:val="24"/>
          <w:szCs w:val="24"/>
        </w:rPr>
      </w:pPr>
      <w:r w:rsidRPr="00D41DC8">
        <w:rPr>
          <w:rFonts w:ascii="Times New Roman" w:hAnsi="Times New Roman" w:cs="Times New Roman"/>
          <w:sz w:val="24"/>
          <w:szCs w:val="24"/>
        </w:rPr>
        <w:t>open at least 12 hours a day, GP-led, staffed by GPs, nurses and other clinicians, with access to simple diagnostics, e.g. urinalysis, ECG and in some cases X-ray.</w:t>
      </w:r>
    </w:p>
    <w:p w14:paraId="54CA63FA" w14:textId="77777777" w:rsidR="00642545" w:rsidRPr="00D41DC8" w:rsidRDefault="00642545" w:rsidP="00642545">
      <w:pPr>
        <w:pStyle w:val="ListParagraph"/>
        <w:numPr>
          <w:ilvl w:val="0"/>
          <w:numId w:val="1"/>
        </w:numPr>
        <w:autoSpaceDE w:val="0"/>
        <w:autoSpaceDN w:val="0"/>
        <w:adjustRightInd w:val="0"/>
        <w:spacing w:after="0" w:line="276" w:lineRule="auto"/>
        <w:rPr>
          <w:rFonts w:ascii="Times New Roman" w:hAnsi="Times New Roman" w:cs="Times New Roman"/>
          <w:sz w:val="24"/>
          <w:szCs w:val="24"/>
        </w:rPr>
      </w:pPr>
      <w:r w:rsidRPr="00D41DC8">
        <w:rPr>
          <w:rFonts w:ascii="Times New Roman" w:hAnsi="Times New Roman" w:cs="Times New Roman"/>
          <w:sz w:val="24"/>
          <w:szCs w:val="24"/>
        </w:rPr>
        <w:t xml:space="preserve">Have a consistent route to access urgent appointments offered within 4hrs and booked through NHS 111, ambulance services and general practice. A walk-in access option will also be retained. </w:t>
      </w:r>
    </w:p>
    <w:p w14:paraId="736A4063" w14:textId="77777777" w:rsidR="00642545" w:rsidRPr="00D41DC8" w:rsidRDefault="00642545" w:rsidP="00642545">
      <w:pPr>
        <w:pStyle w:val="ListParagraph"/>
        <w:numPr>
          <w:ilvl w:val="0"/>
          <w:numId w:val="1"/>
        </w:numPr>
        <w:autoSpaceDE w:val="0"/>
        <w:autoSpaceDN w:val="0"/>
        <w:adjustRightInd w:val="0"/>
        <w:spacing w:after="0" w:line="276" w:lineRule="auto"/>
        <w:rPr>
          <w:rFonts w:ascii="Times New Roman" w:hAnsi="Times New Roman" w:cs="Times New Roman"/>
          <w:sz w:val="24"/>
          <w:szCs w:val="24"/>
        </w:rPr>
      </w:pPr>
      <w:r w:rsidRPr="00D41DC8">
        <w:rPr>
          <w:rFonts w:ascii="Times New Roman" w:hAnsi="Times New Roman" w:cs="Times New Roman"/>
          <w:sz w:val="24"/>
          <w:szCs w:val="24"/>
        </w:rPr>
        <w:t xml:space="preserve">Increasingly be able to access routine and same-day appointments, and out-of-hours general practice, for both urgent and routine appointments, at the same facility, where geographically appropriate. </w:t>
      </w:r>
    </w:p>
    <w:p w14:paraId="4E351C9C" w14:textId="77777777" w:rsidR="00642545" w:rsidRPr="00D41DC8" w:rsidRDefault="00642545" w:rsidP="00642545">
      <w:pPr>
        <w:pStyle w:val="ListParagraph"/>
        <w:numPr>
          <w:ilvl w:val="0"/>
          <w:numId w:val="1"/>
        </w:numPr>
        <w:autoSpaceDE w:val="0"/>
        <w:autoSpaceDN w:val="0"/>
        <w:adjustRightInd w:val="0"/>
        <w:spacing w:after="0" w:line="276" w:lineRule="auto"/>
        <w:rPr>
          <w:rFonts w:ascii="Times New Roman" w:hAnsi="Times New Roman" w:cs="Times New Roman"/>
          <w:sz w:val="24"/>
          <w:szCs w:val="24"/>
        </w:rPr>
      </w:pPr>
      <w:r w:rsidRPr="00D41DC8">
        <w:rPr>
          <w:rFonts w:ascii="Times New Roman" w:hAnsi="Times New Roman" w:cs="Times New Roman"/>
          <w:sz w:val="24"/>
          <w:szCs w:val="24"/>
        </w:rPr>
        <w:t xml:space="preserve">Know that the urgent treatment centre is part of locally integrated urgent and emergency care services working in conjunction with the ambulance service, NHS111, local GPs, hospital A&amp;E services and other local providers </w:t>
      </w:r>
    </w:p>
    <w:p w14:paraId="6697763E" w14:textId="77777777" w:rsidR="00642545" w:rsidRPr="00D41DC8" w:rsidRDefault="00642545" w:rsidP="00642545">
      <w:pPr>
        <w:pStyle w:val="EndnoteText"/>
        <w:rPr>
          <w:rFonts w:ascii="Times New Roman" w:hAnsi="Times New Roman" w:cs="Times New Roman"/>
          <w:sz w:val="24"/>
          <w:szCs w:val="24"/>
        </w:rPr>
      </w:pPr>
    </w:p>
  </w:endnote>
  <w:endnote w:id="16">
    <w:p w14:paraId="3BCE6611" w14:textId="77777777" w:rsidR="00A75E7A" w:rsidRPr="00D41DC8" w:rsidRDefault="00A75E7A" w:rsidP="00A75E7A">
      <w:pPr>
        <w:autoSpaceDE w:val="0"/>
        <w:autoSpaceDN w:val="0"/>
        <w:adjustRightInd w:val="0"/>
        <w:spacing w:after="0" w:line="276" w:lineRule="auto"/>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A new bill to reform the NHS in England: the wrong proposals at the wrong time - Peter Roderick, principal research associate, Newcastle University Allyson M. Pollock, professor of public health, Newcastle University The BMJ  12/02/2021</w:t>
      </w:r>
    </w:p>
    <w:p w14:paraId="782E7F40" w14:textId="77777777" w:rsidR="00A75E7A" w:rsidRPr="00D41DC8" w:rsidRDefault="00A75E7A" w:rsidP="00A75E7A">
      <w:pPr>
        <w:pStyle w:val="EndnoteText"/>
        <w:rPr>
          <w:rFonts w:ascii="Times New Roman" w:hAnsi="Times New Roman" w:cs="Times New Roman"/>
          <w:sz w:val="24"/>
          <w:szCs w:val="24"/>
        </w:rPr>
      </w:pPr>
    </w:p>
  </w:endnote>
  <w:endnote w:id="17">
    <w:p w14:paraId="31BF0813" w14:textId="77777777" w:rsidR="00456D0F" w:rsidRPr="00D41DC8" w:rsidRDefault="00456D0F" w:rsidP="00456D0F">
      <w:pPr>
        <w:pStyle w:val="EndnoteText"/>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Cost of specific treatments in NHS hospitals – treatments in hospital are classified in terms of ‘Health Resource Groups’ (HRGs). Decades ago hospitals were required to cost each HRG. The costs were essentially averaged over the hospitals involved to yield the tariff for an HRG. The system enabled hospitals to be funded on basis of the volume and nature of the treatment provided instead of the cost of staff equipment and buildings. It is known as ‘Payment by Results’ and was expected to benefit the more efficient hospitals whose costs in providing the treatment under a HRG was less than the national – enabled them to make a profit. The authorities, particularly since 2011 have been fiddling with the value of these  tariffs in attempts to reduce costs without bankrupting hospitals. </w:t>
      </w:r>
    </w:p>
    <w:p w14:paraId="08A58504" w14:textId="77777777" w:rsidR="00456D0F" w:rsidRPr="00D41DC8" w:rsidRDefault="00456D0F" w:rsidP="00456D0F">
      <w:pPr>
        <w:pStyle w:val="EndnoteText"/>
        <w:rPr>
          <w:rFonts w:ascii="Times New Roman" w:hAnsi="Times New Roman" w:cs="Times New Roman"/>
          <w:sz w:val="24"/>
          <w:szCs w:val="24"/>
        </w:rPr>
      </w:pPr>
    </w:p>
  </w:endnote>
  <w:endnote w:id="18">
    <w:p w14:paraId="50ECA233" w14:textId="77777777" w:rsidR="00456D0F" w:rsidRPr="00D41DC8" w:rsidRDefault="00456D0F" w:rsidP="00456D0F">
      <w:pPr>
        <w:pStyle w:val="EndnoteText"/>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NHS Improvement currently consists of the NHS Trust Development Authority (NHS TDA) and Monitor responsible for setting tariffs and the financial viability of NHS Trusts.</w:t>
      </w:r>
    </w:p>
    <w:p w14:paraId="21175DC3" w14:textId="77777777" w:rsidR="00456D0F" w:rsidRPr="00D41DC8" w:rsidRDefault="00456D0F" w:rsidP="00456D0F">
      <w:pPr>
        <w:pStyle w:val="EndnoteText"/>
        <w:rPr>
          <w:rFonts w:ascii="Times New Roman" w:hAnsi="Times New Roman" w:cs="Times New Roman"/>
          <w:sz w:val="24"/>
          <w:szCs w:val="24"/>
        </w:rPr>
      </w:pPr>
    </w:p>
  </w:endnote>
  <w:endnote w:id="19">
    <w:p w14:paraId="1874D683" w14:textId="77777777" w:rsidR="00456D0F" w:rsidRPr="00D41DC8" w:rsidRDefault="00456D0F" w:rsidP="00456D0F">
      <w:pPr>
        <w:pStyle w:val="EndnoteText"/>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These reforms will </w:t>
      </w:r>
      <w:r w:rsidRPr="00D41DC8">
        <w:rPr>
          <w:rFonts w:ascii="Times New Roman" w:eastAsia="Times New Roman" w:hAnsi="Times New Roman" w:cs="Times New Roman"/>
          <w:color w:val="000000"/>
          <w:sz w:val="24"/>
          <w:szCs w:val="24"/>
          <w:lang w:eastAsia="en-GB"/>
        </w:rPr>
        <w:t>“</w:t>
      </w:r>
      <w:r w:rsidRPr="00D41DC8">
        <w:rPr>
          <w:rFonts w:ascii="Times New Roman" w:hAnsi="Times New Roman" w:cs="Times New Roman"/>
          <w:sz w:val="24"/>
          <w:szCs w:val="24"/>
        </w:rPr>
        <w:t xml:space="preserve">strengthen local public health systems, improve joint working on population health through ICSs, reinforce the role of local authorities as champions of health in local communities, strengthen the NHS’s public health responsibilities, strengthen the role of the Department of Health and Social Care in health improvement The cost of, and drive more joint working across government on prevention” </w:t>
      </w:r>
      <w:hyperlink r:id="rId6" w:history="1">
        <w:r w:rsidRPr="00D41DC8">
          <w:rPr>
            <w:rStyle w:val="Hyperlink"/>
            <w:rFonts w:ascii="Times New Roman" w:hAnsi="Times New Roman" w:cs="Times New Roman"/>
            <w:sz w:val="24"/>
            <w:szCs w:val="24"/>
          </w:rPr>
          <w:t>https://www.gov.uk/government/publications/working-together-to-improve-health-and-social-care-for-all</w:t>
        </w:r>
      </w:hyperlink>
    </w:p>
    <w:p w14:paraId="55561CCE" w14:textId="77777777" w:rsidR="00456D0F" w:rsidRPr="00D41DC8" w:rsidRDefault="00456D0F" w:rsidP="00456D0F">
      <w:pPr>
        <w:pStyle w:val="EndnoteText"/>
        <w:rPr>
          <w:rFonts w:ascii="Times New Roman" w:hAnsi="Times New Roman" w:cs="Times New Roman"/>
          <w:sz w:val="24"/>
          <w:szCs w:val="24"/>
        </w:rPr>
      </w:pPr>
    </w:p>
  </w:endnote>
  <w:endnote w:id="20">
    <w:p w14:paraId="639BF409" w14:textId="77777777" w:rsidR="00456D0F" w:rsidRPr="00D41DC8" w:rsidRDefault="00456D0F" w:rsidP="00456D0F">
      <w:pPr>
        <w:autoSpaceDE w:val="0"/>
        <w:autoSpaceDN w:val="0"/>
        <w:adjustRightInd w:val="0"/>
        <w:spacing w:after="0" w:line="276" w:lineRule="auto"/>
        <w:rPr>
          <w:rFonts w:ascii="Times New Roman" w:eastAsia="Times New Roman" w:hAnsi="Times New Roman" w:cs="Times New Roman"/>
          <w:color w:val="000000"/>
          <w:sz w:val="24"/>
          <w:szCs w:val="24"/>
          <w:lang w:eastAsia="en-GB"/>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Challenges faced by NHS / Social Care - NHS activity has grown every year since records began (at an average of 3.3% a year). Over the last 9 years (between 2009/10 and 2018/19) the number of attendances in A&amp;E increased by 4.3 million; the number of GP appointments have risen from 222 million in 1995 to 308 million in 2018/19; and the number of outpatient attendances has increased by almost 36 million since 2009/10 Social care too has seen activity grow. In 2019/20, there were 1.9 million requests for adult social care support from new clients, an increase of 6% since 2015/16 A growing and ageing population. Over the next 20 years the population in England is expected to grow by almost 10%. The number of people aged 75+ is expected to grow by almost 60% – an additional 2.7 million people Growing morbidity and complexity of disease. Around 20% of our lives are spent in poor health, which has been increasing in recent years and is likely to continue in future. The proportion of people aged 65+ with four or more diseases is set to almost double by 2035, with around a third of these people having a mental health problem. As medical care advances there are more treatments available and more conditions can be treated while health in-equalities continue to grow. White Paper  </w:t>
      </w:r>
    </w:p>
    <w:p w14:paraId="70EDD801" w14:textId="77777777" w:rsidR="00456D0F" w:rsidRPr="00D41DC8" w:rsidRDefault="00456D0F" w:rsidP="00456D0F">
      <w:pPr>
        <w:pStyle w:val="EndnoteText"/>
        <w:rPr>
          <w:rFonts w:ascii="Times New Roman" w:hAnsi="Times New Roman" w:cs="Times New Roman"/>
          <w:sz w:val="24"/>
          <w:szCs w:val="24"/>
        </w:rPr>
      </w:pPr>
    </w:p>
  </w:endnote>
  <w:endnote w:id="21">
    <w:p w14:paraId="6F849D4A" w14:textId="77777777" w:rsidR="00456D0F" w:rsidRPr="00D41DC8" w:rsidRDefault="00456D0F" w:rsidP="00456D0F">
      <w:pPr>
        <w:pStyle w:val="EndnoteText"/>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Hospital bosses urge review of NHS intensive care capacity Denis Campbell Health Policy Editor Guardian 1 Mar 2021</w:t>
      </w:r>
    </w:p>
    <w:p w14:paraId="4D9314B2" w14:textId="77777777" w:rsidR="00456D0F" w:rsidRPr="00D41DC8" w:rsidRDefault="00456D0F" w:rsidP="00456D0F">
      <w:pPr>
        <w:pStyle w:val="EndnoteText"/>
        <w:rPr>
          <w:rFonts w:ascii="Times New Roman" w:hAnsi="Times New Roman" w:cs="Times New Roman"/>
          <w:sz w:val="24"/>
          <w:szCs w:val="24"/>
        </w:rPr>
      </w:pPr>
    </w:p>
  </w:endnote>
  <w:endnote w:id="22">
    <w:p w14:paraId="1E8DD166" w14:textId="77777777" w:rsidR="00456D0F" w:rsidRPr="00D41DC8" w:rsidRDefault="00456D0F" w:rsidP="00456D0F">
      <w:pPr>
        <w:pStyle w:val="EndnoteText"/>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Simon Stevens on the Andrew Marr Show – Reported in the Independent 5 July 2020</w:t>
      </w:r>
    </w:p>
    <w:p w14:paraId="41A6FCA3" w14:textId="77777777" w:rsidR="00456D0F" w:rsidRPr="00D41DC8" w:rsidRDefault="00456D0F" w:rsidP="00456D0F">
      <w:pPr>
        <w:pStyle w:val="EndnoteText"/>
        <w:rPr>
          <w:rFonts w:ascii="Times New Roman" w:hAnsi="Times New Roman" w:cs="Times New Roman"/>
          <w:sz w:val="24"/>
          <w:szCs w:val="24"/>
        </w:rPr>
      </w:pPr>
    </w:p>
  </w:endnote>
  <w:endnote w:id="23">
    <w:p w14:paraId="3E36D71A" w14:textId="77777777" w:rsidR="00456D0F" w:rsidRPr="00D41DC8" w:rsidRDefault="00456D0F" w:rsidP="00456D0F">
      <w:pPr>
        <w:pStyle w:val="EndnoteText"/>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Manchester City Council is facing cuts in the next financial year of $1 million. In nearby Bolton the figure £35 million. The London borough of Newham will put through ‘cuts and savings’ of £43 million by April 2023, £30 million of it this year. The council of Leeds is now facing mind boggling economies of £87 million. Our towns and cities are still in the era of huge spending cuts John Harris Guardian 1 March 2021</w:t>
      </w:r>
    </w:p>
    <w:p w14:paraId="58E6CAC6" w14:textId="77777777" w:rsidR="00456D0F" w:rsidRPr="00D41DC8" w:rsidRDefault="00456D0F" w:rsidP="00456D0F">
      <w:pPr>
        <w:pStyle w:val="EndnoteText"/>
        <w:rPr>
          <w:rFonts w:ascii="Times New Roman" w:hAnsi="Times New Roman" w:cs="Times New Roman"/>
          <w:sz w:val="24"/>
          <w:szCs w:val="24"/>
        </w:rPr>
      </w:pPr>
    </w:p>
  </w:endnote>
  <w:endnote w:id="24">
    <w:p w14:paraId="28FDEEF7" w14:textId="77777777" w:rsidR="00456D0F" w:rsidRPr="00D41DC8" w:rsidRDefault="00456D0F" w:rsidP="00456D0F">
      <w:pPr>
        <w:pStyle w:val="EndnoteText"/>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w:t>
      </w:r>
      <w:bookmarkStart w:id="3" w:name="_Hlk65592590"/>
      <w:bookmarkStart w:id="4" w:name="_Hlk65592591"/>
      <w:r w:rsidRPr="00D41DC8">
        <w:rPr>
          <w:rFonts w:ascii="Times New Roman" w:hAnsi="Times New Roman" w:cs="Times New Roman"/>
          <w:sz w:val="24"/>
          <w:szCs w:val="24"/>
        </w:rPr>
        <w:t>Our towns and cities are still in the era of huge spending cuts John Harris Guardian 1 March 2021</w:t>
      </w:r>
      <w:bookmarkEnd w:id="3"/>
      <w:bookmarkEnd w:id="4"/>
    </w:p>
    <w:p w14:paraId="30C535D3" w14:textId="77777777" w:rsidR="00456D0F" w:rsidRPr="00D41DC8" w:rsidRDefault="00456D0F" w:rsidP="00456D0F">
      <w:pPr>
        <w:pStyle w:val="EndnoteText"/>
        <w:rPr>
          <w:rFonts w:ascii="Times New Roman" w:hAnsi="Times New Roman" w:cs="Times New Roman"/>
          <w:sz w:val="24"/>
          <w:szCs w:val="24"/>
        </w:rPr>
      </w:pPr>
    </w:p>
  </w:endnote>
  <w:endnote w:id="25">
    <w:p w14:paraId="18AEAD0E" w14:textId="77777777" w:rsidR="00456D0F" w:rsidRPr="007F644F" w:rsidRDefault="00456D0F" w:rsidP="00456D0F">
      <w:pPr>
        <w:pStyle w:val="EndnoteText"/>
        <w:rPr>
          <w:rFonts w:ascii="Times New Roman" w:hAnsi="Times New Roman" w:cs="Times New Roman"/>
          <w:sz w:val="24"/>
          <w:szCs w:val="24"/>
        </w:rPr>
      </w:pPr>
      <w:r w:rsidRPr="00D41DC8">
        <w:rPr>
          <w:rStyle w:val="EndnoteReference"/>
          <w:rFonts w:ascii="Times New Roman" w:hAnsi="Times New Roman" w:cs="Times New Roman"/>
          <w:sz w:val="24"/>
          <w:szCs w:val="24"/>
        </w:rPr>
        <w:endnoteRef/>
      </w:r>
      <w:r w:rsidRPr="00D41DC8">
        <w:rPr>
          <w:rFonts w:ascii="Times New Roman" w:hAnsi="Times New Roman" w:cs="Times New Roman"/>
          <w:sz w:val="24"/>
          <w:szCs w:val="24"/>
        </w:rPr>
        <w:t xml:space="preserve"> Hinchingbrooke Hospital,</w:t>
      </w:r>
      <w:r w:rsidRPr="00D41DC8">
        <w:rPr>
          <w:rFonts w:ascii="Times New Roman" w:hAnsi="Times New Roman" w:cs="Times New Roman"/>
          <w:color w:val="202122"/>
          <w:sz w:val="24"/>
          <w:szCs w:val="24"/>
          <w:shd w:val="clear" w:color="auto" w:fill="FFFFFF"/>
        </w:rPr>
        <w:t xml:space="preserve"> a small district general hospital in Cambridgeshire with financial problems, </w:t>
      </w:r>
      <w:r w:rsidRPr="00D41DC8">
        <w:rPr>
          <w:rFonts w:ascii="Times New Roman" w:hAnsi="Times New Roman" w:cs="Times New Roman"/>
          <w:sz w:val="24"/>
          <w:szCs w:val="24"/>
        </w:rPr>
        <w:t xml:space="preserve">management was taken over by </w:t>
      </w:r>
      <w:hyperlink r:id="rId7" w:tooltip="Circle Health Ltd" w:history="1">
        <w:r w:rsidRPr="00D41DC8">
          <w:rPr>
            <w:rFonts w:ascii="Times New Roman" w:hAnsi="Times New Roman" w:cs="Times New Roman"/>
            <w:color w:val="0645AD"/>
            <w:sz w:val="24"/>
            <w:szCs w:val="24"/>
            <w:u w:val="single"/>
            <w:shd w:val="clear" w:color="auto" w:fill="FFFFFF"/>
          </w:rPr>
          <w:t>Circle Health</w:t>
        </w:r>
      </w:hyperlink>
      <w:r w:rsidRPr="00D41DC8">
        <w:rPr>
          <w:rFonts w:ascii="Times New Roman" w:hAnsi="Times New Roman" w:cs="Times New Roman"/>
          <w:color w:val="202122"/>
          <w:sz w:val="24"/>
          <w:szCs w:val="24"/>
          <w:shd w:val="clear" w:color="auto" w:fill="FFFFFF"/>
        </w:rPr>
        <w:t> in 2010 under a ten year contract. In January 2015 Circle Health announced that, because Hinchingbrooke Hospital was "no longer [financially] viable under current terms", it wanted to withdraw from operating the hos</w:t>
      </w:r>
      <w:r w:rsidRPr="007F644F">
        <w:rPr>
          <w:rFonts w:ascii="Times New Roman" w:hAnsi="Times New Roman" w:cs="Times New Roman"/>
          <w:color w:val="202122"/>
          <w:sz w:val="24"/>
          <w:szCs w:val="24"/>
          <w:shd w:val="clear" w:color="auto" w:fill="FFFFFF"/>
        </w:rPr>
        <w:t xml:space="preserve">pital under the exit terms of the contract.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C5427" w14:textId="77777777" w:rsidR="00A00CD7" w:rsidRDefault="00A00C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918A6" w14:textId="77777777" w:rsidR="00A00CD7" w:rsidRDefault="00A00CD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7A0F89" w14:textId="77777777" w:rsidR="00A00CD7" w:rsidRDefault="00A00CD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5F5E3" w14:textId="77777777" w:rsidR="00222947" w:rsidRDefault="00222947" w:rsidP="00456D0F">
      <w:pPr>
        <w:spacing w:after="0" w:line="240" w:lineRule="auto"/>
      </w:pPr>
      <w:r>
        <w:separator/>
      </w:r>
    </w:p>
  </w:footnote>
  <w:footnote w:type="continuationSeparator" w:id="0">
    <w:p w14:paraId="0A620BCB" w14:textId="77777777" w:rsidR="00222947" w:rsidRDefault="00222947" w:rsidP="00456D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B2224" w14:textId="77777777" w:rsidR="00A00CD7" w:rsidRDefault="00A00CD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2183228"/>
      <w:docPartObj>
        <w:docPartGallery w:val="Page Numbers (Top of Page)"/>
        <w:docPartUnique/>
      </w:docPartObj>
    </w:sdtPr>
    <w:sdtEndPr>
      <w:rPr>
        <w:noProof/>
      </w:rPr>
    </w:sdtEndPr>
    <w:sdtContent>
      <w:p w14:paraId="1FB29A18" w14:textId="7FC7B1C0" w:rsidR="00A00CD7" w:rsidRDefault="00A00CD7">
        <w:pPr>
          <w:pStyle w:val="Header"/>
        </w:pPr>
        <w:r>
          <w:fldChar w:fldCharType="begin"/>
        </w:r>
        <w:r>
          <w:instrText xml:space="preserve"> PAGE   \* MERGEFORMAT </w:instrText>
        </w:r>
        <w:r>
          <w:fldChar w:fldCharType="separate"/>
        </w:r>
        <w:r>
          <w:rPr>
            <w:noProof/>
          </w:rPr>
          <w:t>2</w:t>
        </w:r>
        <w:r>
          <w:rPr>
            <w:noProof/>
          </w:rPr>
          <w:fldChar w:fldCharType="end"/>
        </w:r>
      </w:p>
    </w:sdtContent>
  </w:sdt>
  <w:p w14:paraId="0586518B" w14:textId="77777777" w:rsidR="00A00CD7" w:rsidRDefault="00A00CD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3EF85" w14:textId="77777777" w:rsidR="00A00CD7" w:rsidRDefault="00A00C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8815D9"/>
    <w:multiLevelType w:val="hybridMultilevel"/>
    <w:tmpl w:val="90FCB2E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B8F18BB"/>
    <w:multiLevelType w:val="hybridMultilevel"/>
    <w:tmpl w:val="C44041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D0F"/>
    <w:rsid w:val="00001085"/>
    <w:rsid w:val="00005D7D"/>
    <w:rsid w:val="00010C89"/>
    <w:rsid w:val="000138B9"/>
    <w:rsid w:val="000165E6"/>
    <w:rsid w:val="00024FF5"/>
    <w:rsid w:val="00027D21"/>
    <w:rsid w:val="00027FF0"/>
    <w:rsid w:val="000306A8"/>
    <w:rsid w:val="00030A5B"/>
    <w:rsid w:val="000310F0"/>
    <w:rsid w:val="00032E21"/>
    <w:rsid w:val="00036757"/>
    <w:rsid w:val="00042BAC"/>
    <w:rsid w:val="00042DC2"/>
    <w:rsid w:val="0004328F"/>
    <w:rsid w:val="000500CE"/>
    <w:rsid w:val="000538F3"/>
    <w:rsid w:val="000571E7"/>
    <w:rsid w:val="00062A6A"/>
    <w:rsid w:val="00063CB4"/>
    <w:rsid w:val="00075EB8"/>
    <w:rsid w:val="0007692C"/>
    <w:rsid w:val="000802EF"/>
    <w:rsid w:val="0008291B"/>
    <w:rsid w:val="00082FF3"/>
    <w:rsid w:val="000847EF"/>
    <w:rsid w:val="00086B44"/>
    <w:rsid w:val="00087007"/>
    <w:rsid w:val="00094415"/>
    <w:rsid w:val="000A10CF"/>
    <w:rsid w:val="000B0E8E"/>
    <w:rsid w:val="000B1DCE"/>
    <w:rsid w:val="000B26A5"/>
    <w:rsid w:val="000B2B32"/>
    <w:rsid w:val="000B3AD3"/>
    <w:rsid w:val="000B42F3"/>
    <w:rsid w:val="000B478D"/>
    <w:rsid w:val="000B63F2"/>
    <w:rsid w:val="000B6B0F"/>
    <w:rsid w:val="000B729F"/>
    <w:rsid w:val="000C15D4"/>
    <w:rsid w:val="000C1686"/>
    <w:rsid w:val="000C594E"/>
    <w:rsid w:val="000C6C11"/>
    <w:rsid w:val="000C728C"/>
    <w:rsid w:val="000E766A"/>
    <w:rsid w:val="000E7923"/>
    <w:rsid w:val="000F2744"/>
    <w:rsid w:val="000F65C5"/>
    <w:rsid w:val="000F7538"/>
    <w:rsid w:val="001012D6"/>
    <w:rsid w:val="00110AF5"/>
    <w:rsid w:val="00110F05"/>
    <w:rsid w:val="00112000"/>
    <w:rsid w:val="00113615"/>
    <w:rsid w:val="001145A4"/>
    <w:rsid w:val="001173FA"/>
    <w:rsid w:val="00126822"/>
    <w:rsid w:val="00150611"/>
    <w:rsid w:val="0015122D"/>
    <w:rsid w:val="001528A5"/>
    <w:rsid w:val="00152BE1"/>
    <w:rsid w:val="001532C0"/>
    <w:rsid w:val="00153C9F"/>
    <w:rsid w:val="001606A8"/>
    <w:rsid w:val="00161E90"/>
    <w:rsid w:val="00164780"/>
    <w:rsid w:val="00164D94"/>
    <w:rsid w:val="00171D35"/>
    <w:rsid w:val="00174BD8"/>
    <w:rsid w:val="0018347F"/>
    <w:rsid w:val="00191084"/>
    <w:rsid w:val="001912CC"/>
    <w:rsid w:val="00193ABA"/>
    <w:rsid w:val="00195B21"/>
    <w:rsid w:val="001964DB"/>
    <w:rsid w:val="00196C1B"/>
    <w:rsid w:val="001A2159"/>
    <w:rsid w:val="001A2709"/>
    <w:rsid w:val="001A7E87"/>
    <w:rsid w:val="001C3F20"/>
    <w:rsid w:val="001D0AC0"/>
    <w:rsid w:val="001D2BD6"/>
    <w:rsid w:val="001D2D9D"/>
    <w:rsid w:val="001D3B3D"/>
    <w:rsid w:val="001D5435"/>
    <w:rsid w:val="001D5EA4"/>
    <w:rsid w:val="001E2E14"/>
    <w:rsid w:val="001E47BE"/>
    <w:rsid w:val="001E50FD"/>
    <w:rsid w:val="001F1A3A"/>
    <w:rsid w:val="001F4E2F"/>
    <w:rsid w:val="002015EB"/>
    <w:rsid w:val="00203443"/>
    <w:rsid w:val="00205BE6"/>
    <w:rsid w:val="00207F62"/>
    <w:rsid w:val="00216F50"/>
    <w:rsid w:val="002206B5"/>
    <w:rsid w:val="002226B6"/>
    <w:rsid w:val="00222947"/>
    <w:rsid w:val="002268F6"/>
    <w:rsid w:val="00235015"/>
    <w:rsid w:val="0023549C"/>
    <w:rsid w:val="00236484"/>
    <w:rsid w:val="00243B30"/>
    <w:rsid w:val="00244A78"/>
    <w:rsid w:val="00245F4E"/>
    <w:rsid w:val="00252E90"/>
    <w:rsid w:val="00253D78"/>
    <w:rsid w:val="002556B6"/>
    <w:rsid w:val="0025648F"/>
    <w:rsid w:val="0025765B"/>
    <w:rsid w:val="00263F2A"/>
    <w:rsid w:val="00264FD0"/>
    <w:rsid w:val="00271DB4"/>
    <w:rsid w:val="00272E3D"/>
    <w:rsid w:val="00273F06"/>
    <w:rsid w:val="002825C6"/>
    <w:rsid w:val="002830A3"/>
    <w:rsid w:val="00284980"/>
    <w:rsid w:val="002849E3"/>
    <w:rsid w:val="0028751E"/>
    <w:rsid w:val="00291631"/>
    <w:rsid w:val="00297606"/>
    <w:rsid w:val="002978FA"/>
    <w:rsid w:val="002A60C7"/>
    <w:rsid w:val="002B0077"/>
    <w:rsid w:val="002B33DA"/>
    <w:rsid w:val="002B6E83"/>
    <w:rsid w:val="002C0186"/>
    <w:rsid w:val="002C296D"/>
    <w:rsid w:val="002C3BB2"/>
    <w:rsid w:val="002C4536"/>
    <w:rsid w:val="002C4B31"/>
    <w:rsid w:val="002C7A19"/>
    <w:rsid w:val="002D0D54"/>
    <w:rsid w:val="002D2072"/>
    <w:rsid w:val="002D31A3"/>
    <w:rsid w:val="002D3207"/>
    <w:rsid w:val="002D3409"/>
    <w:rsid w:val="002D5BA5"/>
    <w:rsid w:val="002D7A25"/>
    <w:rsid w:val="002D7D6F"/>
    <w:rsid w:val="002E38B6"/>
    <w:rsid w:val="002E4BBA"/>
    <w:rsid w:val="002E543A"/>
    <w:rsid w:val="002F6988"/>
    <w:rsid w:val="002F7ECD"/>
    <w:rsid w:val="0030153F"/>
    <w:rsid w:val="0031189E"/>
    <w:rsid w:val="003143C0"/>
    <w:rsid w:val="00314B8E"/>
    <w:rsid w:val="00316FE1"/>
    <w:rsid w:val="00317FCD"/>
    <w:rsid w:val="00320811"/>
    <w:rsid w:val="003223E1"/>
    <w:rsid w:val="00324642"/>
    <w:rsid w:val="00325648"/>
    <w:rsid w:val="003256EB"/>
    <w:rsid w:val="00325E99"/>
    <w:rsid w:val="00327AF1"/>
    <w:rsid w:val="00335679"/>
    <w:rsid w:val="00336E4A"/>
    <w:rsid w:val="00337E06"/>
    <w:rsid w:val="00342389"/>
    <w:rsid w:val="003460EF"/>
    <w:rsid w:val="00362329"/>
    <w:rsid w:val="0037060D"/>
    <w:rsid w:val="00370AEF"/>
    <w:rsid w:val="003711FC"/>
    <w:rsid w:val="003719C6"/>
    <w:rsid w:val="003730E7"/>
    <w:rsid w:val="00373FEE"/>
    <w:rsid w:val="0037606E"/>
    <w:rsid w:val="003770A8"/>
    <w:rsid w:val="00381D44"/>
    <w:rsid w:val="00382BE9"/>
    <w:rsid w:val="00391C04"/>
    <w:rsid w:val="003923F6"/>
    <w:rsid w:val="0039689C"/>
    <w:rsid w:val="00396FBD"/>
    <w:rsid w:val="003973E1"/>
    <w:rsid w:val="00397774"/>
    <w:rsid w:val="00397A8E"/>
    <w:rsid w:val="003A04BD"/>
    <w:rsid w:val="003A7081"/>
    <w:rsid w:val="003A7ECE"/>
    <w:rsid w:val="003B1F4E"/>
    <w:rsid w:val="003B6B0C"/>
    <w:rsid w:val="003B72F5"/>
    <w:rsid w:val="003B7785"/>
    <w:rsid w:val="003C341B"/>
    <w:rsid w:val="003C5070"/>
    <w:rsid w:val="003C7515"/>
    <w:rsid w:val="003D0768"/>
    <w:rsid w:val="003D0EC3"/>
    <w:rsid w:val="003D13FE"/>
    <w:rsid w:val="003D664E"/>
    <w:rsid w:val="003D7A77"/>
    <w:rsid w:val="003D7FA5"/>
    <w:rsid w:val="003E383A"/>
    <w:rsid w:val="003F04FB"/>
    <w:rsid w:val="003F07BB"/>
    <w:rsid w:val="003F0F30"/>
    <w:rsid w:val="003F3C35"/>
    <w:rsid w:val="004013AC"/>
    <w:rsid w:val="00406250"/>
    <w:rsid w:val="004226F4"/>
    <w:rsid w:val="00423D62"/>
    <w:rsid w:val="0042448C"/>
    <w:rsid w:val="00430799"/>
    <w:rsid w:val="00431514"/>
    <w:rsid w:val="004363FA"/>
    <w:rsid w:val="00437776"/>
    <w:rsid w:val="004419CC"/>
    <w:rsid w:val="00441AF3"/>
    <w:rsid w:val="004451EB"/>
    <w:rsid w:val="00452BF2"/>
    <w:rsid w:val="00454787"/>
    <w:rsid w:val="00456D0F"/>
    <w:rsid w:val="00457D15"/>
    <w:rsid w:val="00462204"/>
    <w:rsid w:val="00462F30"/>
    <w:rsid w:val="00463519"/>
    <w:rsid w:val="00464567"/>
    <w:rsid w:val="004659AC"/>
    <w:rsid w:val="00471EEE"/>
    <w:rsid w:val="00472D98"/>
    <w:rsid w:val="00480084"/>
    <w:rsid w:val="00480422"/>
    <w:rsid w:val="00480EFA"/>
    <w:rsid w:val="00481477"/>
    <w:rsid w:val="00481F60"/>
    <w:rsid w:val="0049061A"/>
    <w:rsid w:val="00492512"/>
    <w:rsid w:val="00492549"/>
    <w:rsid w:val="00495F8D"/>
    <w:rsid w:val="00496274"/>
    <w:rsid w:val="004A5B58"/>
    <w:rsid w:val="004A5C0E"/>
    <w:rsid w:val="004A727D"/>
    <w:rsid w:val="004B4C35"/>
    <w:rsid w:val="004B4E41"/>
    <w:rsid w:val="004B69A3"/>
    <w:rsid w:val="004C4F10"/>
    <w:rsid w:val="004D58BC"/>
    <w:rsid w:val="004D7D6F"/>
    <w:rsid w:val="004E3ADF"/>
    <w:rsid w:val="004E5F06"/>
    <w:rsid w:val="00506044"/>
    <w:rsid w:val="00506117"/>
    <w:rsid w:val="00507A07"/>
    <w:rsid w:val="00511514"/>
    <w:rsid w:val="00515B38"/>
    <w:rsid w:val="00515F21"/>
    <w:rsid w:val="00521C00"/>
    <w:rsid w:val="00521FB3"/>
    <w:rsid w:val="00522668"/>
    <w:rsid w:val="00523887"/>
    <w:rsid w:val="00523A0A"/>
    <w:rsid w:val="0053129C"/>
    <w:rsid w:val="00532095"/>
    <w:rsid w:val="0053530D"/>
    <w:rsid w:val="00536E81"/>
    <w:rsid w:val="0054002D"/>
    <w:rsid w:val="005424BB"/>
    <w:rsid w:val="005454CC"/>
    <w:rsid w:val="00546B9D"/>
    <w:rsid w:val="00546BE3"/>
    <w:rsid w:val="00547CA6"/>
    <w:rsid w:val="00551452"/>
    <w:rsid w:val="00553695"/>
    <w:rsid w:val="00555357"/>
    <w:rsid w:val="00560485"/>
    <w:rsid w:val="005620F6"/>
    <w:rsid w:val="00562AB0"/>
    <w:rsid w:val="005654A6"/>
    <w:rsid w:val="005670C9"/>
    <w:rsid w:val="00571B66"/>
    <w:rsid w:val="00573FA9"/>
    <w:rsid w:val="00575C31"/>
    <w:rsid w:val="0057638E"/>
    <w:rsid w:val="005822DE"/>
    <w:rsid w:val="00585E58"/>
    <w:rsid w:val="00586F16"/>
    <w:rsid w:val="00594FEF"/>
    <w:rsid w:val="005A14E2"/>
    <w:rsid w:val="005A3522"/>
    <w:rsid w:val="005A562C"/>
    <w:rsid w:val="005B08BE"/>
    <w:rsid w:val="005B4FD5"/>
    <w:rsid w:val="005B6F84"/>
    <w:rsid w:val="005B7AC9"/>
    <w:rsid w:val="005C0CC2"/>
    <w:rsid w:val="005C0DE0"/>
    <w:rsid w:val="005C1FBA"/>
    <w:rsid w:val="005C2284"/>
    <w:rsid w:val="005C5924"/>
    <w:rsid w:val="005D252D"/>
    <w:rsid w:val="005E5607"/>
    <w:rsid w:val="005E6B58"/>
    <w:rsid w:val="005F1250"/>
    <w:rsid w:val="00600247"/>
    <w:rsid w:val="00600BEA"/>
    <w:rsid w:val="00604466"/>
    <w:rsid w:val="00604775"/>
    <w:rsid w:val="006072BE"/>
    <w:rsid w:val="006110FB"/>
    <w:rsid w:val="006113D7"/>
    <w:rsid w:val="006147FA"/>
    <w:rsid w:val="00616C4E"/>
    <w:rsid w:val="00622587"/>
    <w:rsid w:val="00627732"/>
    <w:rsid w:val="00627B91"/>
    <w:rsid w:val="006304B2"/>
    <w:rsid w:val="00637240"/>
    <w:rsid w:val="00642545"/>
    <w:rsid w:val="00643518"/>
    <w:rsid w:val="00647613"/>
    <w:rsid w:val="006518BF"/>
    <w:rsid w:val="006558D6"/>
    <w:rsid w:val="00657D31"/>
    <w:rsid w:val="006602C2"/>
    <w:rsid w:val="00662971"/>
    <w:rsid w:val="00663B15"/>
    <w:rsid w:val="00664413"/>
    <w:rsid w:val="00664E31"/>
    <w:rsid w:val="006805F1"/>
    <w:rsid w:val="00684481"/>
    <w:rsid w:val="006855D7"/>
    <w:rsid w:val="00685B58"/>
    <w:rsid w:val="00685D03"/>
    <w:rsid w:val="00690901"/>
    <w:rsid w:val="0069477E"/>
    <w:rsid w:val="00696326"/>
    <w:rsid w:val="006964D6"/>
    <w:rsid w:val="006A5F72"/>
    <w:rsid w:val="006B0DCC"/>
    <w:rsid w:val="006B174C"/>
    <w:rsid w:val="006B308C"/>
    <w:rsid w:val="006B6D5E"/>
    <w:rsid w:val="006B77DA"/>
    <w:rsid w:val="006C4850"/>
    <w:rsid w:val="006D2860"/>
    <w:rsid w:val="006D3A3E"/>
    <w:rsid w:val="006D5993"/>
    <w:rsid w:val="006E03A0"/>
    <w:rsid w:val="006E0AD4"/>
    <w:rsid w:val="006E0CD7"/>
    <w:rsid w:val="006E1564"/>
    <w:rsid w:val="006E753B"/>
    <w:rsid w:val="006F016B"/>
    <w:rsid w:val="006F0A07"/>
    <w:rsid w:val="006F5776"/>
    <w:rsid w:val="006F5998"/>
    <w:rsid w:val="007009C3"/>
    <w:rsid w:val="007038FD"/>
    <w:rsid w:val="00703A3A"/>
    <w:rsid w:val="0070409E"/>
    <w:rsid w:val="00705EA9"/>
    <w:rsid w:val="00707D97"/>
    <w:rsid w:val="00712143"/>
    <w:rsid w:val="00712CF4"/>
    <w:rsid w:val="007237CC"/>
    <w:rsid w:val="0072579D"/>
    <w:rsid w:val="00731238"/>
    <w:rsid w:val="007321C6"/>
    <w:rsid w:val="007334D5"/>
    <w:rsid w:val="00734E4D"/>
    <w:rsid w:val="00736C99"/>
    <w:rsid w:val="00740A9C"/>
    <w:rsid w:val="0074152F"/>
    <w:rsid w:val="00741F94"/>
    <w:rsid w:val="00743321"/>
    <w:rsid w:val="00745541"/>
    <w:rsid w:val="00745C30"/>
    <w:rsid w:val="00746719"/>
    <w:rsid w:val="0074708D"/>
    <w:rsid w:val="007535E5"/>
    <w:rsid w:val="007605D3"/>
    <w:rsid w:val="00760A67"/>
    <w:rsid w:val="007651CE"/>
    <w:rsid w:val="00767F65"/>
    <w:rsid w:val="00771A7A"/>
    <w:rsid w:val="00771C02"/>
    <w:rsid w:val="0077235C"/>
    <w:rsid w:val="00772744"/>
    <w:rsid w:val="00773FDD"/>
    <w:rsid w:val="007762F1"/>
    <w:rsid w:val="00784154"/>
    <w:rsid w:val="0078424E"/>
    <w:rsid w:val="007858FE"/>
    <w:rsid w:val="00785FB9"/>
    <w:rsid w:val="007862C6"/>
    <w:rsid w:val="00786F7E"/>
    <w:rsid w:val="007901EA"/>
    <w:rsid w:val="00791551"/>
    <w:rsid w:val="00793E47"/>
    <w:rsid w:val="0079547F"/>
    <w:rsid w:val="007A2754"/>
    <w:rsid w:val="007A37FB"/>
    <w:rsid w:val="007A6D9F"/>
    <w:rsid w:val="007B0881"/>
    <w:rsid w:val="007B1A47"/>
    <w:rsid w:val="007B24E3"/>
    <w:rsid w:val="007B3F42"/>
    <w:rsid w:val="007B57E8"/>
    <w:rsid w:val="007C68E1"/>
    <w:rsid w:val="007C71BE"/>
    <w:rsid w:val="007D0F09"/>
    <w:rsid w:val="007D128D"/>
    <w:rsid w:val="007D15F9"/>
    <w:rsid w:val="007D15FE"/>
    <w:rsid w:val="007E1F5F"/>
    <w:rsid w:val="007E2665"/>
    <w:rsid w:val="007E3CA7"/>
    <w:rsid w:val="007E41E8"/>
    <w:rsid w:val="007E77B3"/>
    <w:rsid w:val="007F1B1B"/>
    <w:rsid w:val="007F377B"/>
    <w:rsid w:val="00800D3A"/>
    <w:rsid w:val="008015F9"/>
    <w:rsid w:val="008077C9"/>
    <w:rsid w:val="00810817"/>
    <w:rsid w:val="00811DDF"/>
    <w:rsid w:val="00813AB8"/>
    <w:rsid w:val="008162F3"/>
    <w:rsid w:val="00816300"/>
    <w:rsid w:val="008210CD"/>
    <w:rsid w:val="00823405"/>
    <w:rsid w:val="008266FC"/>
    <w:rsid w:val="00826919"/>
    <w:rsid w:val="00831252"/>
    <w:rsid w:val="00833DEE"/>
    <w:rsid w:val="00834C8B"/>
    <w:rsid w:val="0083731C"/>
    <w:rsid w:val="008435D2"/>
    <w:rsid w:val="008449F7"/>
    <w:rsid w:val="008457FD"/>
    <w:rsid w:val="00851767"/>
    <w:rsid w:val="00852723"/>
    <w:rsid w:val="008607D7"/>
    <w:rsid w:val="00861A65"/>
    <w:rsid w:val="008621B4"/>
    <w:rsid w:val="008676CC"/>
    <w:rsid w:val="00877346"/>
    <w:rsid w:val="0088052E"/>
    <w:rsid w:val="00880984"/>
    <w:rsid w:val="00882C85"/>
    <w:rsid w:val="00884D92"/>
    <w:rsid w:val="00885CDD"/>
    <w:rsid w:val="00886F05"/>
    <w:rsid w:val="00890373"/>
    <w:rsid w:val="008969B5"/>
    <w:rsid w:val="008A12C3"/>
    <w:rsid w:val="008A637D"/>
    <w:rsid w:val="008B0035"/>
    <w:rsid w:val="008B0449"/>
    <w:rsid w:val="008B0467"/>
    <w:rsid w:val="008B0E21"/>
    <w:rsid w:val="008B35AB"/>
    <w:rsid w:val="008B56DA"/>
    <w:rsid w:val="008B6445"/>
    <w:rsid w:val="008B751A"/>
    <w:rsid w:val="008C2947"/>
    <w:rsid w:val="008D17C3"/>
    <w:rsid w:val="008D1CAB"/>
    <w:rsid w:val="008D443A"/>
    <w:rsid w:val="008E338D"/>
    <w:rsid w:val="008E4964"/>
    <w:rsid w:val="008F1DE7"/>
    <w:rsid w:val="008F3590"/>
    <w:rsid w:val="00901A6B"/>
    <w:rsid w:val="00904E39"/>
    <w:rsid w:val="0090723B"/>
    <w:rsid w:val="00911087"/>
    <w:rsid w:val="009110AA"/>
    <w:rsid w:val="00914328"/>
    <w:rsid w:val="00916F3E"/>
    <w:rsid w:val="00923A85"/>
    <w:rsid w:val="00924608"/>
    <w:rsid w:val="009248F0"/>
    <w:rsid w:val="00924907"/>
    <w:rsid w:val="00924D3F"/>
    <w:rsid w:val="00926D64"/>
    <w:rsid w:val="0093269E"/>
    <w:rsid w:val="0093284E"/>
    <w:rsid w:val="00932AB7"/>
    <w:rsid w:val="00933DF6"/>
    <w:rsid w:val="00943717"/>
    <w:rsid w:val="00946594"/>
    <w:rsid w:val="00951B4E"/>
    <w:rsid w:val="0096089D"/>
    <w:rsid w:val="00960F38"/>
    <w:rsid w:val="00961A10"/>
    <w:rsid w:val="00964631"/>
    <w:rsid w:val="009664EA"/>
    <w:rsid w:val="00977CD8"/>
    <w:rsid w:val="0098133D"/>
    <w:rsid w:val="009916D0"/>
    <w:rsid w:val="00991A12"/>
    <w:rsid w:val="00995CBA"/>
    <w:rsid w:val="009973FD"/>
    <w:rsid w:val="00997503"/>
    <w:rsid w:val="009B01F4"/>
    <w:rsid w:val="009B27DE"/>
    <w:rsid w:val="009B38E9"/>
    <w:rsid w:val="009B46B8"/>
    <w:rsid w:val="009B7146"/>
    <w:rsid w:val="009C23D9"/>
    <w:rsid w:val="009C244B"/>
    <w:rsid w:val="009C3C26"/>
    <w:rsid w:val="009C64CF"/>
    <w:rsid w:val="009C7D1B"/>
    <w:rsid w:val="009D12C3"/>
    <w:rsid w:val="009D78BE"/>
    <w:rsid w:val="009E0BF0"/>
    <w:rsid w:val="009E2A1E"/>
    <w:rsid w:val="009E3BE0"/>
    <w:rsid w:val="009E439F"/>
    <w:rsid w:val="009E58A2"/>
    <w:rsid w:val="009E7E92"/>
    <w:rsid w:val="009F2556"/>
    <w:rsid w:val="009F5D08"/>
    <w:rsid w:val="009F6A33"/>
    <w:rsid w:val="00A00CD7"/>
    <w:rsid w:val="00A0257B"/>
    <w:rsid w:val="00A05F90"/>
    <w:rsid w:val="00A1120D"/>
    <w:rsid w:val="00A11225"/>
    <w:rsid w:val="00A12A97"/>
    <w:rsid w:val="00A20585"/>
    <w:rsid w:val="00A224F9"/>
    <w:rsid w:val="00A26078"/>
    <w:rsid w:val="00A35C70"/>
    <w:rsid w:val="00A4182C"/>
    <w:rsid w:val="00A42D54"/>
    <w:rsid w:val="00A43F54"/>
    <w:rsid w:val="00A44B5F"/>
    <w:rsid w:val="00A46867"/>
    <w:rsid w:val="00A5157B"/>
    <w:rsid w:val="00A60B6F"/>
    <w:rsid w:val="00A6186F"/>
    <w:rsid w:val="00A63D9B"/>
    <w:rsid w:val="00A65828"/>
    <w:rsid w:val="00A65F25"/>
    <w:rsid w:val="00A70701"/>
    <w:rsid w:val="00A72F85"/>
    <w:rsid w:val="00A73D14"/>
    <w:rsid w:val="00A75E7A"/>
    <w:rsid w:val="00A81B90"/>
    <w:rsid w:val="00A870E4"/>
    <w:rsid w:val="00AA0052"/>
    <w:rsid w:val="00AA02E2"/>
    <w:rsid w:val="00AA0C37"/>
    <w:rsid w:val="00AA322C"/>
    <w:rsid w:val="00AA7629"/>
    <w:rsid w:val="00AB1816"/>
    <w:rsid w:val="00AB1A96"/>
    <w:rsid w:val="00AB21A2"/>
    <w:rsid w:val="00AB2AF9"/>
    <w:rsid w:val="00AC121C"/>
    <w:rsid w:val="00AC16E7"/>
    <w:rsid w:val="00AC1F97"/>
    <w:rsid w:val="00AC324B"/>
    <w:rsid w:val="00AC4ACA"/>
    <w:rsid w:val="00AC508C"/>
    <w:rsid w:val="00AC7AD4"/>
    <w:rsid w:val="00AC7DD6"/>
    <w:rsid w:val="00AD0B7B"/>
    <w:rsid w:val="00AD1103"/>
    <w:rsid w:val="00AD2734"/>
    <w:rsid w:val="00AD6068"/>
    <w:rsid w:val="00AD71D5"/>
    <w:rsid w:val="00AE025D"/>
    <w:rsid w:val="00AE3F7B"/>
    <w:rsid w:val="00AE59B8"/>
    <w:rsid w:val="00AF0AAF"/>
    <w:rsid w:val="00AF25A2"/>
    <w:rsid w:val="00AF27B4"/>
    <w:rsid w:val="00AF3BFA"/>
    <w:rsid w:val="00AF463F"/>
    <w:rsid w:val="00AF5427"/>
    <w:rsid w:val="00B004A3"/>
    <w:rsid w:val="00B03633"/>
    <w:rsid w:val="00B04380"/>
    <w:rsid w:val="00B1327A"/>
    <w:rsid w:val="00B1643A"/>
    <w:rsid w:val="00B17580"/>
    <w:rsid w:val="00B178DD"/>
    <w:rsid w:val="00B20F13"/>
    <w:rsid w:val="00B237E4"/>
    <w:rsid w:val="00B24058"/>
    <w:rsid w:val="00B24358"/>
    <w:rsid w:val="00B27A69"/>
    <w:rsid w:val="00B27C21"/>
    <w:rsid w:val="00B30AB2"/>
    <w:rsid w:val="00B40E74"/>
    <w:rsid w:val="00B4123E"/>
    <w:rsid w:val="00B41307"/>
    <w:rsid w:val="00B46B6B"/>
    <w:rsid w:val="00B50198"/>
    <w:rsid w:val="00B5371C"/>
    <w:rsid w:val="00B66731"/>
    <w:rsid w:val="00B702E5"/>
    <w:rsid w:val="00B703B2"/>
    <w:rsid w:val="00B71D1E"/>
    <w:rsid w:val="00B7210E"/>
    <w:rsid w:val="00B82C84"/>
    <w:rsid w:val="00B857E1"/>
    <w:rsid w:val="00B8695C"/>
    <w:rsid w:val="00B8746D"/>
    <w:rsid w:val="00B9091D"/>
    <w:rsid w:val="00B91BD3"/>
    <w:rsid w:val="00B91C8D"/>
    <w:rsid w:val="00B97D75"/>
    <w:rsid w:val="00BA2301"/>
    <w:rsid w:val="00BA6B72"/>
    <w:rsid w:val="00BA7A95"/>
    <w:rsid w:val="00BB184F"/>
    <w:rsid w:val="00BB5CB2"/>
    <w:rsid w:val="00BC1191"/>
    <w:rsid w:val="00BC4317"/>
    <w:rsid w:val="00BC5C7C"/>
    <w:rsid w:val="00BC652E"/>
    <w:rsid w:val="00BC6632"/>
    <w:rsid w:val="00BC6E4E"/>
    <w:rsid w:val="00BD065C"/>
    <w:rsid w:val="00BD0AE9"/>
    <w:rsid w:val="00BD10BB"/>
    <w:rsid w:val="00BD4A1F"/>
    <w:rsid w:val="00BE2E01"/>
    <w:rsid w:val="00BE383C"/>
    <w:rsid w:val="00BE3B1D"/>
    <w:rsid w:val="00BE3C0B"/>
    <w:rsid w:val="00BE3F42"/>
    <w:rsid w:val="00BE7412"/>
    <w:rsid w:val="00BE754A"/>
    <w:rsid w:val="00BF008A"/>
    <w:rsid w:val="00BF40A5"/>
    <w:rsid w:val="00BF5E03"/>
    <w:rsid w:val="00C0049F"/>
    <w:rsid w:val="00C011F8"/>
    <w:rsid w:val="00C10CE8"/>
    <w:rsid w:val="00C125F9"/>
    <w:rsid w:val="00C16545"/>
    <w:rsid w:val="00C23ED3"/>
    <w:rsid w:val="00C24B22"/>
    <w:rsid w:val="00C2680E"/>
    <w:rsid w:val="00C312BA"/>
    <w:rsid w:val="00C31DEC"/>
    <w:rsid w:val="00C416CB"/>
    <w:rsid w:val="00C43051"/>
    <w:rsid w:val="00C43327"/>
    <w:rsid w:val="00C4536E"/>
    <w:rsid w:val="00C52C64"/>
    <w:rsid w:val="00C53DAE"/>
    <w:rsid w:val="00C56BA1"/>
    <w:rsid w:val="00C61E12"/>
    <w:rsid w:val="00C62A5D"/>
    <w:rsid w:val="00C633C6"/>
    <w:rsid w:val="00C66E4C"/>
    <w:rsid w:val="00C6738C"/>
    <w:rsid w:val="00C67C7A"/>
    <w:rsid w:val="00C67D22"/>
    <w:rsid w:val="00C70266"/>
    <w:rsid w:val="00C718A9"/>
    <w:rsid w:val="00C71B01"/>
    <w:rsid w:val="00C72A1C"/>
    <w:rsid w:val="00C87531"/>
    <w:rsid w:val="00C9084C"/>
    <w:rsid w:val="00C92348"/>
    <w:rsid w:val="00C933E7"/>
    <w:rsid w:val="00C9368C"/>
    <w:rsid w:val="00C93AA6"/>
    <w:rsid w:val="00CA2E29"/>
    <w:rsid w:val="00CA5471"/>
    <w:rsid w:val="00CB01A3"/>
    <w:rsid w:val="00CB04AC"/>
    <w:rsid w:val="00CC041D"/>
    <w:rsid w:val="00CC1D79"/>
    <w:rsid w:val="00CC1DC0"/>
    <w:rsid w:val="00CC2215"/>
    <w:rsid w:val="00CC2497"/>
    <w:rsid w:val="00CC37F6"/>
    <w:rsid w:val="00CC5804"/>
    <w:rsid w:val="00CD19F9"/>
    <w:rsid w:val="00CD1B37"/>
    <w:rsid w:val="00CD2CE1"/>
    <w:rsid w:val="00CE0BAD"/>
    <w:rsid w:val="00CE36B6"/>
    <w:rsid w:val="00CE3EF0"/>
    <w:rsid w:val="00CE70BD"/>
    <w:rsid w:val="00CF1A4B"/>
    <w:rsid w:val="00CF63DB"/>
    <w:rsid w:val="00D01AE0"/>
    <w:rsid w:val="00D02841"/>
    <w:rsid w:val="00D03789"/>
    <w:rsid w:val="00D0641F"/>
    <w:rsid w:val="00D069A7"/>
    <w:rsid w:val="00D14C5E"/>
    <w:rsid w:val="00D16D38"/>
    <w:rsid w:val="00D209DA"/>
    <w:rsid w:val="00D221AE"/>
    <w:rsid w:val="00D22613"/>
    <w:rsid w:val="00D301E6"/>
    <w:rsid w:val="00D34013"/>
    <w:rsid w:val="00D35594"/>
    <w:rsid w:val="00D40E44"/>
    <w:rsid w:val="00D43339"/>
    <w:rsid w:val="00D44213"/>
    <w:rsid w:val="00D45E55"/>
    <w:rsid w:val="00D465DC"/>
    <w:rsid w:val="00D511F5"/>
    <w:rsid w:val="00D57DA6"/>
    <w:rsid w:val="00D600EA"/>
    <w:rsid w:val="00D6356B"/>
    <w:rsid w:val="00D7058C"/>
    <w:rsid w:val="00D74B2E"/>
    <w:rsid w:val="00D81229"/>
    <w:rsid w:val="00D812EC"/>
    <w:rsid w:val="00D81433"/>
    <w:rsid w:val="00D827C3"/>
    <w:rsid w:val="00D83F17"/>
    <w:rsid w:val="00D853AB"/>
    <w:rsid w:val="00D91E6F"/>
    <w:rsid w:val="00D96BEE"/>
    <w:rsid w:val="00D97E90"/>
    <w:rsid w:val="00DA2041"/>
    <w:rsid w:val="00DA2D84"/>
    <w:rsid w:val="00DA399D"/>
    <w:rsid w:val="00DA7AFF"/>
    <w:rsid w:val="00DB013B"/>
    <w:rsid w:val="00DB037C"/>
    <w:rsid w:val="00DB763F"/>
    <w:rsid w:val="00DC1F5D"/>
    <w:rsid w:val="00DD4E22"/>
    <w:rsid w:val="00DD58B2"/>
    <w:rsid w:val="00DD6500"/>
    <w:rsid w:val="00DD6706"/>
    <w:rsid w:val="00DE1EE3"/>
    <w:rsid w:val="00DE30C1"/>
    <w:rsid w:val="00DE6C27"/>
    <w:rsid w:val="00DF2F47"/>
    <w:rsid w:val="00DF43CA"/>
    <w:rsid w:val="00DF645A"/>
    <w:rsid w:val="00E022D1"/>
    <w:rsid w:val="00E03E76"/>
    <w:rsid w:val="00E1136E"/>
    <w:rsid w:val="00E1165C"/>
    <w:rsid w:val="00E14D4C"/>
    <w:rsid w:val="00E15296"/>
    <w:rsid w:val="00E15B08"/>
    <w:rsid w:val="00E218DD"/>
    <w:rsid w:val="00E22589"/>
    <w:rsid w:val="00E22B33"/>
    <w:rsid w:val="00E264E1"/>
    <w:rsid w:val="00E3005D"/>
    <w:rsid w:val="00E3225C"/>
    <w:rsid w:val="00E328D9"/>
    <w:rsid w:val="00E347D5"/>
    <w:rsid w:val="00E40F61"/>
    <w:rsid w:val="00E41C6D"/>
    <w:rsid w:val="00E43E41"/>
    <w:rsid w:val="00E465CF"/>
    <w:rsid w:val="00E47FDF"/>
    <w:rsid w:val="00E51611"/>
    <w:rsid w:val="00E54086"/>
    <w:rsid w:val="00E54C17"/>
    <w:rsid w:val="00E560EE"/>
    <w:rsid w:val="00E614B2"/>
    <w:rsid w:val="00E621C4"/>
    <w:rsid w:val="00E65086"/>
    <w:rsid w:val="00E771CB"/>
    <w:rsid w:val="00E80863"/>
    <w:rsid w:val="00E83F7E"/>
    <w:rsid w:val="00E8785F"/>
    <w:rsid w:val="00EA0992"/>
    <w:rsid w:val="00EA3BE3"/>
    <w:rsid w:val="00EA5F14"/>
    <w:rsid w:val="00EA6F71"/>
    <w:rsid w:val="00EB0659"/>
    <w:rsid w:val="00EB285C"/>
    <w:rsid w:val="00EB4984"/>
    <w:rsid w:val="00EB4D65"/>
    <w:rsid w:val="00EC5CFC"/>
    <w:rsid w:val="00EC68A3"/>
    <w:rsid w:val="00EC6F98"/>
    <w:rsid w:val="00EC7220"/>
    <w:rsid w:val="00EC7D1E"/>
    <w:rsid w:val="00EC7DD7"/>
    <w:rsid w:val="00EE05C6"/>
    <w:rsid w:val="00EE496D"/>
    <w:rsid w:val="00EF029D"/>
    <w:rsid w:val="00EF1D1D"/>
    <w:rsid w:val="00EF20D1"/>
    <w:rsid w:val="00EF3CCF"/>
    <w:rsid w:val="00EF4E50"/>
    <w:rsid w:val="00EF79DE"/>
    <w:rsid w:val="00F006E6"/>
    <w:rsid w:val="00F01358"/>
    <w:rsid w:val="00F04FF6"/>
    <w:rsid w:val="00F07EB9"/>
    <w:rsid w:val="00F11B75"/>
    <w:rsid w:val="00F13CF6"/>
    <w:rsid w:val="00F13EBB"/>
    <w:rsid w:val="00F1774D"/>
    <w:rsid w:val="00F22CE7"/>
    <w:rsid w:val="00F257F0"/>
    <w:rsid w:val="00F26D59"/>
    <w:rsid w:val="00F30272"/>
    <w:rsid w:val="00F344C4"/>
    <w:rsid w:val="00F34635"/>
    <w:rsid w:val="00F35160"/>
    <w:rsid w:val="00F3547A"/>
    <w:rsid w:val="00F409CD"/>
    <w:rsid w:val="00F442CC"/>
    <w:rsid w:val="00F45C02"/>
    <w:rsid w:val="00F46E42"/>
    <w:rsid w:val="00F510BF"/>
    <w:rsid w:val="00F51268"/>
    <w:rsid w:val="00F51572"/>
    <w:rsid w:val="00F52C9E"/>
    <w:rsid w:val="00F5355C"/>
    <w:rsid w:val="00F5754C"/>
    <w:rsid w:val="00F62069"/>
    <w:rsid w:val="00F636D4"/>
    <w:rsid w:val="00F66140"/>
    <w:rsid w:val="00F67B41"/>
    <w:rsid w:val="00F70F10"/>
    <w:rsid w:val="00F70FE3"/>
    <w:rsid w:val="00F71486"/>
    <w:rsid w:val="00F7167A"/>
    <w:rsid w:val="00F71732"/>
    <w:rsid w:val="00F768BF"/>
    <w:rsid w:val="00F812B1"/>
    <w:rsid w:val="00F854B4"/>
    <w:rsid w:val="00F85CD1"/>
    <w:rsid w:val="00F90CD7"/>
    <w:rsid w:val="00F90E6C"/>
    <w:rsid w:val="00F91DA8"/>
    <w:rsid w:val="00FA7433"/>
    <w:rsid w:val="00FB2FF9"/>
    <w:rsid w:val="00FB6B09"/>
    <w:rsid w:val="00FC00F9"/>
    <w:rsid w:val="00FC151A"/>
    <w:rsid w:val="00FC382F"/>
    <w:rsid w:val="00FC4893"/>
    <w:rsid w:val="00FC7269"/>
    <w:rsid w:val="00FD0E85"/>
    <w:rsid w:val="00FD1DE4"/>
    <w:rsid w:val="00FD29B5"/>
    <w:rsid w:val="00FD2DCA"/>
    <w:rsid w:val="00FD42AF"/>
    <w:rsid w:val="00FD535E"/>
    <w:rsid w:val="00FD5DEE"/>
    <w:rsid w:val="00FD6E7A"/>
    <w:rsid w:val="00FE3A03"/>
    <w:rsid w:val="00FE5012"/>
    <w:rsid w:val="00FE5C41"/>
    <w:rsid w:val="00FE78F1"/>
    <w:rsid w:val="00FE78F5"/>
    <w:rsid w:val="00FE7C45"/>
    <w:rsid w:val="00FF2DBD"/>
    <w:rsid w:val="00FF2FF4"/>
    <w:rsid w:val="00FF455A"/>
    <w:rsid w:val="00FF50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FAE78"/>
  <w15:chartTrackingRefBased/>
  <w15:docId w15:val="{3DB25719-252B-4211-BAFA-CA1772BF13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D0F"/>
    <w:pPr>
      <w:spacing w:after="120" w:line="264" w:lineRule="auto"/>
    </w:pPr>
    <w:rPr>
      <w:rFonts w:eastAsiaTheme="minorEastAs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56D0F"/>
    <w:rPr>
      <w:color w:val="0000FF"/>
      <w:u w:val="single"/>
    </w:rPr>
  </w:style>
  <w:style w:type="paragraph" w:styleId="EndnoteText">
    <w:name w:val="endnote text"/>
    <w:basedOn w:val="Normal"/>
    <w:link w:val="EndnoteTextChar"/>
    <w:uiPriority w:val="99"/>
    <w:unhideWhenUsed/>
    <w:rsid w:val="00456D0F"/>
    <w:pPr>
      <w:spacing w:after="0" w:line="240" w:lineRule="auto"/>
    </w:pPr>
  </w:style>
  <w:style w:type="character" w:customStyle="1" w:styleId="EndnoteTextChar">
    <w:name w:val="Endnote Text Char"/>
    <w:basedOn w:val="DefaultParagraphFont"/>
    <w:link w:val="EndnoteText"/>
    <w:uiPriority w:val="99"/>
    <w:rsid w:val="00456D0F"/>
    <w:rPr>
      <w:rFonts w:eastAsiaTheme="minorEastAsia"/>
      <w:sz w:val="20"/>
      <w:szCs w:val="20"/>
    </w:rPr>
  </w:style>
  <w:style w:type="character" w:styleId="EndnoteReference">
    <w:name w:val="endnote reference"/>
    <w:basedOn w:val="DefaultParagraphFont"/>
    <w:uiPriority w:val="99"/>
    <w:semiHidden/>
    <w:unhideWhenUsed/>
    <w:rsid w:val="00456D0F"/>
    <w:rPr>
      <w:vertAlign w:val="superscript"/>
    </w:rPr>
  </w:style>
  <w:style w:type="paragraph" w:styleId="ListParagraph">
    <w:name w:val="List Paragraph"/>
    <w:basedOn w:val="Normal"/>
    <w:uiPriority w:val="34"/>
    <w:qFormat/>
    <w:rsid w:val="00456D0F"/>
    <w:pPr>
      <w:ind w:left="720"/>
      <w:contextualSpacing/>
    </w:pPr>
  </w:style>
  <w:style w:type="character" w:styleId="Strong">
    <w:name w:val="Strong"/>
    <w:basedOn w:val="DefaultParagraphFont"/>
    <w:uiPriority w:val="22"/>
    <w:qFormat/>
    <w:rsid w:val="00456D0F"/>
    <w:rPr>
      <w:b/>
      <w:bCs/>
    </w:rPr>
  </w:style>
  <w:style w:type="paragraph" w:customStyle="1" w:styleId="selectionshareable">
    <w:name w:val="selectionshareable"/>
    <w:basedOn w:val="Normal"/>
    <w:rsid w:val="00456D0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A00C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0CD7"/>
    <w:rPr>
      <w:rFonts w:eastAsiaTheme="minorEastAsia"/>
      <w:sz w:val="20"/>
      <w:szCs w:val="20"/>
    </w:rPr>
  </w:style>
  <w:style w:type="paragraph" w:styleId="Footer">
    <w:name w:val="footer"/>
    <w:basedOn w:val="Normal"/>
    <w:link w:val="FooterChar"/>
    <w:uiPriority w:val="99"/>
    <w:unhideWhenUsed/>
    <w:rsid w:val="00A00C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0CD7"/>
    <w:rPr>
      <w:rFonts w:eastAsiaTheme="minorEastAsi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3" Type="http://schemas.openxmlformats.org/officeDocument/2006/relationships/hyperlink" Target="https://www.ncbi.nlm.nih.gov/pmc/articles/PMC6602419/" TargetMode="External"/><Relationship Id="rId7" Type="http://schemas.openxmlformats.org/officeDocument/2006/relationships/hyperlink" Target="https://en.wikipedia.org/wiki/Circle_Health_Ltd" TargetMode="External"/><Relationship Id="rId2" Type="http://schemas.openxmlformats.org/officeDocument/2006/relationships/hyperlink" Target="https://www.kingsfund.org.uk/publications/what-are-health-inequalities" TargetMode="External"/><Relationship Id="rId1" Type="http://schemas.openxmlformats.org/officeDocument/2006/relationships/hyperlink" Target="https://www.kingsfund.org.uk/publications/closing-gap-health-care-workforce" TargetMode="External"/><Relationship Id="rId6" Type="http://schemas.openxmlformats.org/officeDocument/2006/relationships/hyperlink" Target="https://www.gov.uk/government/publications/working-together-to-improve-health-and-social-care-for-all" TargetMode="External"/><Relationship Id="rId5" Type="http://schemas.openxmlformats.org/officeDocument/2006/relationships/hyperlink" Target="https://www.ncbi.nlm.nih.gov/pubmed/31260483" TargetMode="External"/><Relationship Id="rId4" Type="http://schemas.openxmlformats.org/officeDocument/2006/relationships/hyperlink" Target="https://dx.doi.org/10.1371%2Fjournal.pone.021908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67F670-5006-40FA-9F21-96DCD5F7F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2409</Words>
  <Characters>13735</Characters>
  <Application>Microsoft Office Word</Application>
  <DocSecurity>0</DocSecurity>
  <Lines>114</Lines>
  <Paragraphs>32</Paragraphs>
  <ScaleCrop>false</ScaleCrop>
  <Company/>
  <LinksUpToDate>false</LinksUpToDate>
  <CharactersWithSpaces>16112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Kennedy</dc:creator>
  <cp:keywords/>
  <dc:description/>
  <cp:lastModifiedBy>John Whalley</cp:lastModifiedBy>
  <cp:revision>2</cp:revision>
  <dcterms:created xsi:type="dcterms:W3CDTF">2021-04-23T18:59:00Z</dcterms:created>
  <dcterms:modified xsi:type="dcterms:W3CDTF">2021-04-23T18:59:00Z</dcterms:modified>
</cp:coreProperties>
</file>