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968896" w14:textId="77777777" w:rsidR="002E1263" w:rsidRPr="002E1263" w:rsidRDefault="000D3043" w:rsidP="000D3043">
      <w:pPr>
        <w:rPr>
          <w:rFonts w:ascii="Arial Black" w:hAnsi="Arial Black"/>
          <w:noProof/>
          <w:color w:val="002060"/>
          <w:sz w:val="44"/>
          <w:szCs w:val="44"/>
          <w:lang w:eastAsia="en-GB"/>
        </w:rPr>
      </w:pPr>
      <w:r w:rsidRPr="002E1263">
        <w:rPr>
          <w:noProof/>
          <w:color w:val="002060"/>
          <w:lang w:eastAsia="en-GB"/>
        </w:rPr>
        <mc:AlternateContent>
          <mc:Choice Requires="wps">
            <w:drawing>
              <wp:anchor distT="0" distB="0" distL="114300" distR="114300" simplePos="0" relativeHeight="251659264" behindDoc="0" locked="0" layoutInCell="1" allowOverlap="1" wp14:anchorId="72F78859" wp14:editId="1D36A416">
                <wp:simplePos x="0" y="0"/>
                <wp:positionH relativeFrom="column">
                  <wp:posOffset>4213860</wp:posOffset>
                </wp:positionH>
                <wp:positionV relativeFrom="paragraph">
                  <wp:posOffset>345440</wp:posOffset>
                </wp:positionV>
                <wp:extent cx="1428750" cy="1352550"/>
                <wp:effectExtent l="0" t="76200" r="7620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 cy="1352550"/>
                        </a:xfrm>
                        <a:prstGeom prst="rect">
                          <a:avLst/>
                        </a:prstGeom>
                        <a:solidFill>
                          <a:srgbClr val="FFFFFF"/>
                        </a:solidFill>
                        <a:ln>
                          <a:noFill/>
                        </a:ln>
                        <a:effectLst>
                          <a:outerShdw dist="107763" dir="18900000" algn="ctr" rotWithShape="0">
                            <a:srgbClr val="0070C0">
                              <a:alpha val="50000"/>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14:paraId="7457387A" w14:textId="77777777" w:rsidR="0006670D" w:rsidRPr="00AD69C9" w:rsidRDefault="0006670D" w:rsidP="002E1263">
                            <w:pPr>
                              <w:rPr>
                                <w:rFonts w:ascii="Arial Black" w:hAnsi="Arial Black"/>
                                <w:noProof/>
                                <w:color w:val="0070C0"/>
                                <w:sz w:val="48"/>
                                <w:szCs w:val="48"/>
                                <w:lang w:eastAsia="en-GB"/>
                              </w:rPr>
                            </w:pPr>
                            <w:r w:rsidRPr="00AD69C9">
                              <w:rPr>
                                <w:rFonts w:ascii="Arial Black" w:hAnsi="Arial Black"/>
                                <w:noProof/>
                                <w:color w:val="0070C0"/>
                                <w:sz w:val="48"/>
                                <w:szCs w:val="48"/>
                                <w:lang w:eastAsia="en-GB"/>
                              </w:rPr>
                              <w:t>NORTH</w:t>
                            </w:r>
                          </w:p>
                          <w:p w14:paraId="511EA2C5" w14:textId="77777777" w:rsidR="0006670D" w:rsidRPr="002E1263" w:rsidRDefault="0006670D" w:rsidP="002E1263">
                            <w:pPr>
                              <w:rPr>
                                <w:rFonts w:ascii="Arial Black" w:hAnsi="Arial Black"/>
                                <w:noProof/>
                                <w:color w:val="0070C0"/>
                                <w:sz w:val="36"/>
                                <w:szCs w:val="36"/>
                                <w:lang w:eastAsia="en-GB"/>
                              </w:rPr>
                            </w:pPr>
                            <w:r w:rsidRPr="00AD69C9">
                              <w:rPr>
                                <w:rFonts w:ascii="Arial Black" w:hAnsi="Arial Black"/>
                                <w:noProof/>
                                <w:color w:val="0070C0"/>
                                <w:sz w:val="48"/>
                                <w:szCs w:val="48"/>
                                <w:lang w:eastAsia="en-GB"/>
                              </w:rPr>
                              <w:t>EAST</w:t>
                            </w:r>
                            <w:r w:rsidRPr="00DA6E68">
                              <w:rPr>
                                <w:rFonts w:ascii="Calibri" w:eastAsia="Times New Roman" w:hAnsi="Calibri" w:cs="Times New Roman"/>
                                <w:b/>
                                <w:color w:val="0000FF"/>
                                <w:sz w:val="36"/>
                                <w:szCs w:val="36"/>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2F78859" id="_x0000_t202" coordsize="21600,21600" o:spt="202" path="m,l,21600r21600,l21600,xe">
                <v:stroke joinstyle="miter"/>
                <v:path gradientshapeok="t" o:connecttype="rect"/>
              </v:shapetype>
              <v:shape id="Text Box 2" o:spid="_x0000_s1026" type="#_x0000_t202" style="position:absolute;margin-left:331.8pt;margin-top:27.2pt;width:112.5pt;height:10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" stroked="f">
                <v:shadow on="t" color="#0070c0" opacity=".5" offset="6pt,-6pt"/>
                <v:textbox>
                  <w:txbxContent>
                    <w:p w14:paraId="7457387A" w14:textId="77777777" w:rsidR="0006670D" w:rsidRPr="00AD69C9" w:rsidRDefault="0006670D" w:rsidP="002E1263">
                      <w:pPr>
                        <w:rPr>
                          <w:rFonts w:ascii="Arial Black" w:hAnsi="Arial Black"/>
                          <w:noProof/>
                          <w:color w:val="0070C0"/>
                          <w:sz w:val="48"/>
                          <w:szCs w:val="48"/>
                          <w:lang w:eastAsia="en-GB"/>
                        </w:rPr>
                      </w:pPr>
                      <w:r w:rsidRPr="00AD69C9">
                        <w:rPr>
                          <w:rFonts w:ascii="Arial Black" w:hAnsi="Arial Black"/>
                          <w:noProof/>
                          <w:color w:val="0070C0"/>
                          <w:sz w:val="48"/>
                          <w:szCs w:val="48"/>
                          <w:lang w:eastAsia="en-GB"/>
                        </w:rPr>
                        <w:t>NORTH</w:t>
                      </w:r>
                    </w:p>
                    <w:p w14:paraId="511EA2C5" w14:textId="77777777" w:rsidR="0006670D" w:rsidRPr="002E1263" w:rsidRDefault="0006670D" w:rsidP="002E1263">
                      <w:pPr>
                        <w:rPr>
                          <w:rFonts w:ascii="Arial Black" w:hAnsi="Arial Black"/>
                          <w:noProof/>
                          <w:color w:val="0070C0"/>
                          <w:sz w:val="36"/>
                          <w:szCs w:val="36"/>
                          <w:lang w:eastAsia="en-GB"/>
                        </w:rPr>
                      </w:pPr>
                      <w:r w:rsidRPr="00AD69C9">
                        <w:rPr>
                          <w:rFonts w:ascii="Arial Black" w:hAnsi="Arial Black"/>
                          <w:noProof/>
                          <w:color w:val="0070C0"/>
                          <w:sz w:val="48"/>
                          <w:szCs w:val="48"/>
                          <w:lang w:eastAsia="en-GB"/>
                        </w:rPr>
                        <w:t>EAST</w:t>
                      </w:r>
                      <w:r w:rsidRPr="00DA6E68">
                        <w:rPr>
                          <w:rFonts w:ascii="Calibri" w:eastAsia="Times New Roman" w:hAnsi="Calibri" w:cs="Times New Roman"/>
                          <w:b/>
                          <w:color w:val="0000FF"/>
                          <w:sz w:val="36"/>
                          <w:szCs w:val="36"/>
                        </w:rPr>
                        <w:t xml:space="preserve"> </w:t>
                      </w:r>
                    </w:p>
                  </w:txbxContent>
                </v:textbox>
              </v:shape>
            </w:pict>
          </mc:Fallback>
        </mc:AlternateContent>
      </w:r>
      <w:r w:rsidRPr="002E1263">
        <w:rPr>
          <w:noProof/>
          <w:color w:val="002060"/>
        </w:rPr>
        <w:drawing>
          <wp:inline distT="0" distB="0" distL="0" distR="0" wp14:anchorId="5441AD3E" wp14:editId="76A007C6">
            <wp:extent cx="4336441" cy="1743075"/>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5712" r="29" b="7140"/>
                    <a:stretch/>
                  </pic:blipFill>
                  <pic:spPr bwMode="auto">
                    <a:xfrm>
                      <a:off x="0" y="0"/>
                      <a:ext cx="4375373" cy="1758724"/>
                    </a:xfrm>
                    <a:prstGeom prst="rect">
                      <a:avLst/>
                    </a:prstGeom>
                    <a:noFill/>
                    <a:ln>
                      <a:noFill/>
                    </a:ln>
                    <a:extLst>
                      <a:ext uri="{53640926-AAD7-44D8-BBD7-CCE9431645EC}">
                        <a14:shadowObscured xmlns:a14="http://schemas.microsoft.com/office/drawing/2010/main"/>
                      </a:ext>
                    </a:extLst>
                  </pic:spPr>
                </pic:pic>
              </a:graphicData>
            </a:graphic>
          </wp:inline>
        </w:drawing>
      </w:r>
    </w:p>
    <w:p w14:paraId="7902B4D6" w14:textId="77777777" w:rsidR="00A4083B" w:rsidRDefault="00755513" w:rsidP="00755513">
      <w:pPr>
        <w:spacing w:after="0" w:line="240" w:lineRule="auto"/>
        <w:ind w:right="-20"/>
        <w:rPr>
          <w:rFonts w:ascii="Cambria" w:eastAsia="Cambria" w:hAnsi="Cambria" w:cs="Cambria"/>
          <w:b/>
          <w:color w:val="000000"/>
          <w:sz w:val="40"/>
          <w:szCs w:val="40"/>
          <w:lang w:eastAsia="en-GB"/>
        </w:rPr>
      </w:pPr>
      <w:r>
        <w:rPr>
          <w:rFonts w:ascii="Cambria" w:eastAsia="Cambria" w:hAnsi="Cambria" w:cs="Cambria"/>
          <w:b/>
          <w:color w:val="000000"/>
          <w:sz w:val="40"/>
          <w:szCs w:val="40"/>
          <w:lang w:eastAsia="en-GB"/>
        </w:rPr>
        <w:t xml:space="preserve">     </w:t>
      </w:r>
    </w:p>
    <w:p w14:paraId="77E0677B" w14:textId="0198CAF7" w:rsidR="00755513" w:rsidRPr="00A752D0" w:rsidRDefault="00A4083B" w:rsidP="00755513">
      <w:pPr>
        <w:spacing w:after="0" w:line="240" w:lineRule="auto"/>
        <w:ind w:right="-20"/>
        <w:rPr>
          <w:rFonts w:ascii="Arial" w:eastAsia="Cambria" w:hAnsi="Arial" w:cs="Arial"/>
          <w:b/>
          <w:color w:val="000000"/>
          <w:spacing w:val="-1"/>
          <w:sz w:val="28"/>
          <w:szCs w:val="28"/>
          <w:lang w:eastAsia="en-GB"/>
        </w:rPr>
      </w:pPr>
      <w:r w:rsidRPr="000B6E4B">
        <w:rPr>
          <w:rFonts w:ascii="Arial" w:eastAsia="Cambria" w:hAnsi="Arial" w:cs="Arial"/>
          <w:b/>
          <w:color w:val="000000"/>
          <w:sz w:val="40"/>
          <w:szCs w:val="40"/>
          <w:lang w:eastAsia="en-GB"/>
        </w:rPr>
        <w:t xml:space="preserve">   </w:t>
      </w:r>
      <w:r w:rsidR="00AC611E">
        <w:rPr>
          <w:rFonts w:ascii="Arial" w:eastAsia="Cambria" w:hAnsi="Arial" w:cs="Arial"/>
          <w:b/>
          <w:color w:val="000000"/>
          <w:sz w:val="40"/>
          <w:szCs w:val="40"/>
          <w:lang w:eastAsia="en-GB"/>
        </w:rPr>
        <w:t xml:space="preserve"> </w:t>
      </w:r>
      <w:r w:rsidR="00E6212F" w:rsidRPr="00A752D0">
        <w:rPr>
          <w:rFonts w:ascii="Arial" w:eastAsia="Cambria" w:hAnsi="Arial" w:cs="Arial"/>
          <w:b/>
          <w:color w:val="000000"/>
          <w:sz w:val="28"/>
          <w:szCs w:val="28"/>
          <w:lang w:eastAsia="en-GB"/>
        </w:rPr>
        <w:t>"Keep Our NHS Public" B</w:t>
      </w:r>
      <w:r w:rsidR="00E6212F" w:rsidRPr="00A752D0">
        <w:rPr>
          <w:rFonts w:ascii="Arial" w:eastAsia="Cambria" w:hAnsi="Arial" w:cs="Arial"/>
          <w:b/>
          <w:color w:val="000000"/>
          <w:spacing w:val="-1"/>
          <w:sz w:val="28"/>
          <w:szCs w:val="28"/>
          <w:lang w:eastAsia="en-GB"/>
        </w:rPr>
        <w:t>r</w:t>
      </w:r>
      <w:r w:rsidR="00E6212F" w:rsidRPr="00A752D0">
        <w:rPr>
          <w:rFonts w:ascii="Arial" w:eastAsia="Cambria" w:hAnsi="Arial" w:cs="Arial"/>
          <w:b/>
          <w:color w:val="000000"/>
          <w:sz w:val="28"/>
          <w:szCs w:val="28"/>
          <w:lang w:eastAsia="en-GB"/>
        </w:rPr>
        <w:t>iefing Paper:</w:t>
      </w:r>
      <w:r w:rsidR="00E6212F" w:rsidRPr="00A752D0">
        <w:rPr>
          <w:rFonts w:ascii="Arial" w:eastAsia="Cambria" w:hAnsi="Arial" w:cs="Arial"/>
          <w:b/>
          <w:color w:val="000000"/>
          <w:spacing w:val="-1"/>
          <w:sz w:val="28"/>
          <w:szCs w:val="28"/>
          <w:lang w:eastAsia="en-GB"/>
        </w:rPr>
        <w:t xml:space="preserve"> </w:t>
      </w:r>
    </w:p>
    <w:p w14:paraId="4EE58F17" w14:textId="0CDA2A38" w:rsidR="006E18D4" w:rsidRDefault="00755513" w:rsidP="006E18D4">
      <w:pPr>
        <w:spacing w:after="0" w:line="240" w:lineRule="auto"/>
        <w:ind w:left="567" w:right="-20" w:hanging="567"/>
        <w:rPr>
          <w:rFonts w:ascii="Arial" w:eastAsia="Cambria" w:hAnsi="Arial" w:cs="Arial"/>
          <w:b/>
          <w:i/>
          <w:color w:val="000000"/>
          <w:spacing w:val="-1"/>
          <w:sz w:val="40"/>
          <w:szCs w:val="40"/>
          <w:lang w:eastAsia="en-GB"/>
        </w:rPr>
      </w:pPr>
      <w:r w:rsidRPr="000B6E4B">
        <w:rPr>
          <w:rFonts w:ascii="Arial" w:eastAsia="Cambria" w:hAnsi="Arial" w:cs="Arial"/>
          <w:b/>
          <w:color w:val="000000"/>
          <w:spacing w:val="-1"/>
          <w:sz w:val="40"/>
          <w:szCs w:val="40"/>
          <w:lang w:eastAsia="en-GB"/>
        </w:rPr>
        <w:t xml:space="preserve">    </w:t>
      </w:r>
      <w:r w:rsidR="006A77A4">
        <w:rPr>
          <w:rFonts w:ascii="Arial" w:eastAsia="Cambria" w:hAnsi="Arial" w:cs="Arial"/>
          <w:b/>
          <w:color w:val="000000"/>
          <w:spacing w:val="-1"/>
          <w:sz w:val="40"/>
          <w:szCs w:val="40"/>
          <w:lang w:eastAsia="en-GB"/>
        </w:rPr>
        <w:t xml:space="preserve"> </w:t>
      </w:r>
      <w:r w:rsidR="0038708F">
        <w:rPr>
          <w:rFonts w:ascii="Arial" w:eastAsia="Cambria" w:hAnsi="Arial" w:cs="Arial"/>
          <w:b/>
          <w:i/>
          <w:color w:val="000000"/>
          <w:spacing w:val="-1"/>
          <w:sz w:val="40"/>
          <w:szCs w:val="40"/>
          <w:lang w:eastAsia="en-GB"/>
        </w:rPr>
        <w:t>We need to be worried</w:t>
      </w:r>
      <w:r w:rsidR="006E18D4">
        <w:rPr>
          <w:rFonts w:ascii="Arial" w:eastAsia="Cambria" w:hAnsi="Arial" w:cs="Arial"/>
          <w:b/>
          <w:i/>
          <w:color w:val="000000"/>
          <w:spacing w:val="-1"/>
          <w:sz w:val="40"/>
          <w:szCs w:val="40"/>
          <w:lang w:eastAsia="en-GB"/>
        </w:rPr>
        <w:t xml:space="preserve"> about the NHS Long   Term Plan, Integrated Care Systems and </w:t>
      </w:r>
    </w:p>
    <w:p w14:paraId="42A2BCCD" w14:textId="1BEC5249" w:rsidR="00E6212F" w:rsidRPr="0038708F" w:rsidRDefault="006E18D4" w:rsidP="0038708F">
      <w:pPr>
        <w:spacing w:after="0" w:line="240" w:lineRule="auto"/>
        <w:ind w:left="426" w:right="-20" w:hanging="426"/>
        <w:rPr>
          <w:rFonts w:ascii="Arial" w:eastAsia="Cambria" w:hAnsi="Arial" w:cs="Arial"/>
          <w:b/>
          <w:color w:val="000000"/>
          <w:spacing w:val="-1"/>
          <w:sz w:val="40"/>
          <w:szCs w:val="40"/>
          <w:lang w:eastAsia="en-GB"/>
        </w:rPr>
      </w:pPr>
      <w:r>
        <w:rPr>
          <w:rFonts w:ascii="Arial" w:eastAsia="Cambria" w:hAnsi="Arial" w:cs="Arial"/>
          <w:b/>
          <w:i/>
          <w:color w:val="000000"/>
          <w:spacing w:val="-1"/>
          <w:sz w:val="40"/>
          <w:szCs w:val="40"/>
          <w:lang w:eastAsia="en-GB"/>
        </w:rPr>
        <w:t xml:space="preserve">     Primary Care Networks</w:t>
      </w:r>
    </w:p>
    <w:p w14:paraId="7831D5EB" w14:textId="77777777" w:rsidR="00E6212F" w:rsidRPr="000B6E4B" w:rsidRDefault="00E6212F" w:rsidP="00E6212F">
      <w:pPr>
        <w:spacing w:after="0" w:line="240" w:lineRule="auto"/>
        <w:ind w:right="-20"/>
        <w:rPr>
          <w:rFonts w:ascii="Arial" w:eastAsia="Cambria" w:hAnsi="Arial" w:cs="Arial"/>
          <w:b/>
          <w:bCs/>
          <w:color w:val="000000"/>
          <w:lang w:eastAsia="en-GB"/>
        </w:rPr>
      </w:pPr>
    </w:p>
    <w:p w14:paraId="2AE88338" w14:textId="77777777" w:rsidR="00E6212F" w:rsidRPr="000B6E4B" w:rsidRDefault="00E6212F" w:rsidP="00E6212F">
      <w:pPr>
        <w:spacing w:after="18" w:line="240" w:lineRule="exact"/>
        <w:rPr>
          <w:rFonts w:ascii="Arial" w:eastAsia="Cambria" w:hAnsi="Arial" w:cs="Arial"/>
          <w:sz w:val="24"/>
          <w:szCs w:val="24"/>
          <w:lang w:eastAsia="en-GB"/>
        </w:rPr>
      </w:pPr>
    </w:p>
    <w:p w14:paraId="38E0448F" w14:textId="5A1F3D2E" w:rsidR="00E6212F" w:rsidRPr="008F2C69" w:rsidRDefault="00E6212F" w:rsidP="006E18D4">
      <w:pPr>
        <w:spacing w:after="0" w:line="240" w:lineRule="auto"/>
        <w:ind w:right="574"/>
        <w:rPr>
          <w:rFonts w:ascii="Arial" w:eastAsia="Cambria" w:hAnsi="Arial" w:cs="Arial"/>
          <w:color w:val="000000"/>
          <w:lang w:eastAsia="en-GB"/>
        </w:rPr>
      </w:pPr>
      <w:r w:rsidRPr="008F2C69">
        <w:rPr>
          <w:rFonts w:ascii="Arial" w:eastAsia="Cambria" w:hAnsi="Arial" w:cs="Arial"/>
          <w:b/>
          <w:bCs/>
          <w:iCs/>
          <w:color w:val="000000"/>
          <w:spacing w:val="-1"/>
          <w:u w:val="single"/>
          <w:lang w:eastAsia="en-GB"/>
        </w:rPr>
        <w:t>T</w:t>
      </w:r>
      <w:r w:rsidR="006E18D4" w:rsidRPr="008F2C69">
        <w:rPr>
          <w:rFonts w:ascii="Arial" w:eastAsia="Cambria" w:hAnsi="Arial" w:cs="Arial"/>
          <w:b/>
          <w:bCs/>
          <w:iCs/>
          <w:color w:val="000000"/>
          <w:u w:val="single"/>
          <w:lang w:eastAsia="en-GB"/>
        </w:rPr>
        <w:t>he NHS Long Term Plan</w:t>
      </w:r>
      <w:r w:rsidR="0003037F">
        <w:rPr>
          <w:rFonts w:ascii="Arial" w:eastAsia="Cambria" w:hAnsi="Arial" w:cs="Arial"/>
          <w:b/>
          <w:bCs/>
          <w:iCs/>
          <w:color w:val="000000"/>
          <w:u w:val="single"/>
          <w:lang w:eastAsia="en-GB"/>
        </w:rPr>
        <w:t xml:space="preserve"> 2019</w:t>
      </w:r>
      <w:r w:rsidRPr="008F2C69">
        <w:rPr>
          <w:rFonts w:ascii="Arial" w:eastAsia="Cambria" w:hAnsi="Arial" w:cs="Arial"/>
          <w:color w:val="000000"/>
          <w:lang w:eastAsia="en-GB"/>
        </w:rPr>
        <w:t xml:space="preserve"> </w:t>
      </w:r>
      <w:r w:rsidR="006E18D4" w:rsidRPr="008F2C69">
        <w:rPr>
          <w:rFonts w:ascii="Arial" w:eastAsia="Cambria" w:hAnsi="Arial" w:cs="Arial"/>
          <w:color w:val="000000"/>
          <w:lang w:eastAsia="en-GB"/>
        </w:rPr>
        <w:t xml:space="preserve">makes provision for sweeping changes in the NHS </w:t>
      </w:r>
      <w:r w:rsidR="008F2C69" w:rsidRPr="008F2C69">
        <w:rPr>
          <w:rFonts w:ascii="Arial" w:eastAsia="Cambria" w:hAnsi="Arial" w:cs="Arial"/>
          <w:color w:val="000000"/>
          <w:lang w:eastAsia="en-GB"/>
        </w:rPr>
        <w:t>which</w:t>
      </w:r>
      <w:r w:rsidR="006E18D4" w:rsidRPr="008F2C69">
        <w:rPr>
          <w:rFonts w:ascii="Arial" w:eastAsia="Cambria" w:hAnsi="Arial" w:cs="Arial"/>
          <w:color w:val="000000"/>
          <w:lang w:eastAsia="en-GB"/>
        </w:rPr>
        <w:t xml:space="preserve"> are, ultimately, democratically unaccountable, unfunded, dangerously understaffed, and continue in a ma</w:t>
      </w:r>
      <w:r w:rsidR="008F2C69" w:rsidRPr="008F2C69">
        <w:rPr>
          <w:rFonts w:ascii="Arial" w:eastAsia="Cambria" w:hAnsi="Arial" w:cs="Arial"/>
          <w:color w:val="000000"/>
          <w:lang w:eastAsia="en-GB"/>
        </w:rPr>
        <w:t>r</w:t>
      </w:r>
      <w:r w:rsidR="006E18D4" w:rsidRPr="008F2C69">
        <w:rPr>
          <w:rFonts w:ascii="Arial" w:eastAsia="Cambria" w:hAnsi="Arial" w:cs="Arial"/>
          <w:color w:val="000000"/>
          <w:lang w:eastAsia="en-GB"/>
        </w:rPr>
        <w:t>ketised, contract-tendering environment. In reality, the promise of extra money to the NHS to accompany the plan is simply not enough to repair the damage done by 30% reduction in funding since 2010 – it will certainly not meet the widely acknowledged, verifiable growth in need.</w:t>
      </w:r>
    </w:p>
    <w:p w14:paraId="6267C07C" w14:textId="41504D15" w:rsidR="006E18D4" w:rsidRPr="008F2C69" w:rsidRDefault="006E18D4" w:rsidP="006E18D4">
      <w:pPr>
        <w:spacing w:after="0" w:line="240" w:lineRule="auto"/>
        <w:ind w:right="574"/>
        <w:rPr>
          <w:rFonts w:ascii="Arial" w:eastAsia="Cambria" w:hAnsi="Arial" w:cs="Arial"/>
          <w:color w:val="000000"/>
          <w:lang w:eastAsia="en-GB"/>
        </w:rPr>
      </w:pPr>
    </w:p>
    <w:p w14:paraId="40A9F805" w14:textId="3C5EF21D" w:rsidR="006E18D4" w:rsidRPr="008F2C69" w:rsidRDefault="006E18D4" w:rsidP="006E18D4">
      <w:pPr>
        <w:spacing w:after="0" w:line="240" w:lineRule="auto"/>
        <w:ind w:right="574"/>
        <w:rPr>
          <w:rFonts w:ascii="Arial" w:eastAsia="Cambria" w:hAnsi="Arial" w:cs="Arial"/>
          <w:color w:val="000000"/>
          <w:lang w:eastAsia="en-GB"/>
        </w:rPr>
      </w:pPr>
      <w:r w:rsidRPr="008F2C69">
        <w:rPr>
          <w:rFonts w:ascii="Arial" w:eastAsia="Cambria" w:hAnsi="Arial" w:cs="Arial"/>
          <w:color w:val="000000"/>
          <w:lang w:eastAsia="en-GB"/>
        </w:rPr>
        <w:t>The Plan is full of optimistic proposals, yet local and national workforce issues have not been addressed. Changes are being introduced whilst staff are working at full stretch under huge workloads.</w:t>
      </w:r>
      <w:r w:rsidR="007F0D6E" w:rsidRPr="008F2C69">
        <w:rPr>
          <w:rFonts w:ascii="Arial" w:eastAsia="Cambria" w:hAnsi="Arial" w:cs="Arial"/>
          <w:color w:val="000000"/>
          <w:lang w:eastAsia="en-GB"/>
        </w:rPr>
        <w:t xml:space="preserve"> The reality for the NHS is:</w:t>
      </w:r>
    </w:p>
    <w:p w14:paraId="217B0B38" w14:textId="607D4664" w:rsidR="007F0D6E" w:rsidRPr="008F2C69" w:rsidRDefault="007F0D6E" w:rsidP="006E18D4">
      <w:pPr>
        <w:spacing w:after="0" w:line="240" w:lineRule="auto"/>
        <w:ind w:right="574"/>
        <w:rPr>
          <w:rFonts w:ascii="Arial" w:eastAsia="Cambria" w:hAnsi="Arial" w:cs="Arial"/>
          <w:color w:val="000000"/>
          <w:lang w:eastAsia="en-GB"/>
        </w:rPr>
      </w:pPr>
      <w:r w:rsidRPr="008F2C69">
        <w:rPr>
          <w:rFonts w:ascii="Arial" w:eastAsia="Cambria" w:hAnsi="Arial" w:cs="Arial"/>
          <w:color w:val="000000"/>
          <w:lang w:eastAsia="en-GB"/>
        </w:rPr>
        <w:t>&gt; over 100,000 NHS vacancies and 110,000 social care vacancies</w:t>
      </w:r>
    </w:p>
    <w:p w14:paraId="410249B6" w14:textId="1A5DEB5C" w:rsidR="007F0D6E" w:rsidRPr="008F2C69" w:rsidRDefault="007F0D6E" w:rsidP="006E18D4">
      <w:pPr>
        <w:spacing w:after="0" w:line="240" w:lineRule="auto"/>
        <w:ind w:right="574"/>
        <w:rPr>
          <w:rFonts w:ascii="Arial" w:eastAsia="Cambria" w:hAnsi="Arial" w:cs="Arial"/>
          <w:color w:val="000000"/>
          <w:lang w:eastAsia="en-GB"/>
        </w:rPr>
      </w:pPr>
      <w:r w:rsidRPr="008F2C69">
        <w:rPr>
          <w:rFonts w:ascii="Arial" w:eastAsia="Cambria" w:hAnsi="Arial" w:cs="Arial"/>
          <w:color w:val="000000"/>
          <w:lang w:eastAsia="en-GB"/>
        </w:rPr>
        <w:t>&gt; 10,000 NHS Trust doctor posts vacant PLUS the acute shortage of 5,000 GPs</w:t>
      </w:r>
    </w:p>
    <w:p w14:paraId="201AE75E" w14:textId="0124186A" w:rsidR="007F0D6E" w:rsidRPr="008F2C69" w:rsidRDefault="007F0D6E" w:rsidP="006E18D4">
      <w:pPr>
        <w:spacing w:after="0" w:line="240" w:lineRule="auto"/>
        <w:ind w:right="574"/>
        <w:rPr>
          <w:rFonts w:ascii="Arial" w:eastAsia="Cambria" w:hAnsi="Arial" w:cs="Arial"/>
          <w:color w:val="000000"/>
          <w:lang w:eastAsia="en-GB"/>
        </w:rPr>
      </w:pPr>
      <w:r w:rsidRPr="008F2C69">
        <w:rPr>
          <w:rFonts w:ascii="Arial" w:eastAsia="Cambria" w:hAnsi="Arial" w:cs="Arial"/>
          <w:color w:val="000000"/>
          <w:lang w:eastAsia="en-GB"/>
        </w:rPr>
        <w:t>&gt; 40,000 nurse vacancies after the disastrous withdrawal of the NHS student bursary for nurses and other health professionals</w:t>
      </w:r>
    </w:p>
    <w:p w14:paraId="60C957DF" w14:textId="1FDAADC1" w:rsidR="007F0D6E" w:rsidRPr="008F2C69" w:rsidRDefault="007F0D6E" w:rsidP="006E18D4">
      <w:pPr>
        <w:spacing w:after="0" w:line="240" w:lineRule="auto"/>
        <w:ind w:right="574"/>
        <w:rPr>
          <w:rFonts w:ascii="Arial" w:eastAsia="Cambria" w:hAnsi="Arial" w:cs="Arial"/>
          <w:color w:val="000000"/>
          <w:lang w:eastAsia="en-GB"/>
        </w:rPr>
      </w:pPr>
      <w:r w:rsidRPr="008F2C69">
        <w:rPr>
          <w:rFonts w:ascii="Arial" w:eastAsia="Cambria" w:hAnsi="Arial" w:cs="Arial"/>
          <w:color w:val="000000"/>
          <w:lang w:eastAsia="en-GB"/>
        </w:rPr>
        <w:t>&gt; a crisis in Primary Care with the acute shortage of GPs and practice nurses</w:t>
      </w:r>
    </w:p>
    <w:p w14:paraId="23489656" w14:textId="726E5DC1" w:rsidR="007F0D6E" w:rsidRPr="008F2C69" w:rsidRDefault="007F0D6E" w:rsidP="006E18D4">
      <w:pPr>
        <w:spacing w:after="0" w:line="240" w:lineRule="auto"/>
        <w:ind w:right="574"/>
        <w:rPr>
          <w:rFonts w:ascii="Arial" w:eastAsia="Cambria" w:hAnsi="Arial" w:cs="Arial"/>
          <w:color w:val="000000"/>
          <w:lang w:eastAsia="en-GB"/>
        </w:rPr>
      </w:pPr>
      <w:r w:rsidRPr="008F2C69">
        <w:rPr>
          <w:rFonts w:ascii="Arial" w:eastAsia="Cambria" w:hAnsi="Arial" w:cs="Arial"/>
          <w:color w:val="000000"/>
          <w:lang w:eastAsia="en-GB"/>
        </w:rPr>
        <w:t>&gt; Acute staff stress and burnout and higher rates of suicide amongst nurses</w:t>
      </w:r>
    </w:p>
    <w:p w14:paraId="1BA21738" w14:textId="1C4C4A54" w:rsidR="006E18D4" w:rsidRPr="008F2C69" w:rsidRDefault="007F0D6E" w:rsidP="006E18D4">
      <w:pPr>
        <w:spacing w:after="0" w:line="240" w:lineRule="auto"/>
        <w:ind w:right="574"/>
        <w:rPr>
          <w:rFonts w:ascii="Arial" w:eastAsia="Cambria" w:hAnsi="Arial" w:cs="Arial"/>
          <w:color w:val="000000"/>
          <w:lang w:eastAsia="en-GB"/>
        </w:rPr>
      </w:pPr>
      <w:r w:rsidRPr="008F2C69">
        <w:rPr>
          <w:rFonts w:ascii="Arial" w:eastAsia="Cambria" w:hAnsi="Arial" w:cs="Arial"/>
          <w:color w:val="000000"/>
          <w:lang w:eastAsia="en-GB"/>
        </w:rPr>
        <w:t>Without these workforce issues being seriously addressed, the ideas of the Long Term Plan are simply hopes and dreams without a basis in the current realities facing the NHS</w:t>
      </w:r>
    </w:p>
    <w:p w14:paraId="35CC2ACB" w14:textId="74928303" w:rsidR="007F0D6E" w:rsidRPr="008F2C69" w:rsidRDefault="007F0D6E" w:rsidP="006E18D4">
      <w:pPr>
        <w:spacing w:after="0" w:line="240" w:lineRule="auto"/>
        <w:ind w:right="574"/>
        <w:rPr>
          <w:rFonts w:ascii="Arial" w:eastAsia="Cambria" w:hAnsi="Arial" w:cs="Arial"/>
          <w:color w:val="000000"/>
          <w:lang w:eastAsia="en-GB"/>
        </w:rPr>
      </w:pPr>
    </w:p>
    <w:p w14:paraId="33B8FF0E" w14:textId="0FC48D09" w:rsidR="007F0D6E" w:rsidRPr="008F2C69" w:rsidRDefault="007F0D6E" w:rsidP="006E18D4">
      <w:pPr>
        <w:spacing w:after="0" w:line="240" w:lineRule="auto"/>
        <w:ind w:right="574"/>
        <w:rPr>
          <w:rFonts w:ascii="Arial" w:eastAsia="Cambria" w:hAnsi="Arial" w:cs="Arial"/>
          <w:i/>
          <w:iCs/>
          <w:color w:val="000000"/>
          <w:lang w:eastAsia="en-GB"/>
        </w:rPr>
      </w:pPr>
      <w:r w:rsidRPr="008F2C69">
        <w:rPr>
          <w:rFonts w:ascii="Arial" w:eastAsia="Cambria" w:hAnsi="Arial" w:cs="Arial"/>
          <w:i/>
          <w:iCs/>
          <w:color w:val="000000"/>
          <w:u w:val="single"/>
          <w:lang w:eastAsia="en-GB"/>
        </w:rPr>
        <w:t>On the Long Term Plan, we call for</w:t>
      </w:r>
    </w:p>
    <w:p w14:paraId="49969BA1" w14:textId="2C8D8A3D" w:rsidR="007F0D6E" w:rsidRPr="008F2C69" w:rsidRDefault="007F0D6E" w:rsidP="006E18D4">
      <w:pPr>
        <w:spacing w:after="0" w:line="240" w:lineRule="auto"/>
        <w:ind w:right="574"/>
        <w:rPr>
          <w:rFonts w:ascii="Arial" w:eastAsia="Cambria" w:hAnsi="Arial" w:cs="Arial"/>
          <w:i/>
          <w:iCs/>
          <w:color w:val="000000"/>
          <w:lang w:eastAsia="en-GB"/>
        </w:rPr>
      </w:pPr>
      <w:r w:rsidRPr="008F2C69">
        <w:rPr>
          <w:rFonts w:ascii="Arial" w:eastAsia="Cambria" w:hAnsi="Arial" w:cs="Arial"/>
          <w:i/>
          <w:iCs/>
          <w:color w:val="000000"/>
          <w:lang w:eastAsia="en-GB"/>
        </w:rPr>
        <w:t xml:space="preserve">&gt;&gt; National bodies to set out a clear set of responsibilities on how they will urgently expand a skilled workforce that can ensure that health and social care systems locally are quickly equipped with the tools and capabilities they need. NHSE must not absolve itself of </w:t>
      </w:r>
      <w:r w:rsidR="00EC4460" w:rsidRPr="008F2C69">
        <w:rPr>
          <w:rFonts w:ascii="Arial" w:eastAsia="Cambria" w:hAnsi="Arial" w:cs="Arial"/>
          <w:i/>
          <w:iCs/>
          <w:color w:val="000000"/>
          <w:lang w:eastAsia="en-GB"/>
        </w:rPr>
        <w:t>national workforce planning responsibility by passing it down to ICSs</w:t>
      </w:r>
    </w:p>
    <w:p w14:paraId="4CFD046D" w14:textId="1CB79CFF" w:rsidR="00EC4460" w:rsidRPr="008F2C69" w:rsidRDefault="00EC4460" w:rsidP="006E18D4">
      <w:pPr>
        <w:spacing w:after="0" w:line="240" w:lineRule="auto"/>
        <w:ind w:right="574"/>
        <w:rPr>
          <w:rFonts w:ascii="Arial" w:eastAsia="Cambria" w:hAnsi="Arial" w:cs="Arial"/>
          <w:i/>
          <w:iCs/>
          <w:color w:val="000000"/>
          <w:lang w:eastAsia="en-GB"/>
        </w:rPr>
      </w:pPr>
      <w:r w:rsidRPr="008F2C69">
        <w:rPr>
          <w:rFonts w:ascii="Arial" w:eastAsia="Cambria" w:hAnsi="Arial" w:cs="Arial"/>
          <w:i/>
          <w:iCs/>
          <w:color w:val="000000"/>
          <w:lang w:eastAsia="en-GB"/>
        </w:rPr>
        <w:t>&gt;&gt; An end to the contracting out of services which are breaking up NHS continuity and quality of provision</w:t>
      </w:r>
    </w:p>
    <w:p w14:paraId="1DB625AD" w14:textId="10A360D6" w:rsidR="00DF61D0" w:rsidRDefault="00EC4460" w:rsidP="006E18D4">
      <w:pPr>
        <w:spacing w:after="0" w:line="240" w:lineRule="auto"/>
        <w:ind w:right="574"/>
        <w:rPr>
          <w:rFonts w:ascii="Arial" w:eastAsia="Cambria" w:hAnsi="Arial" w:cs="Arial"/>
          <w:i/>
          <w:iCs/>
          <w:color w:val="000000"/>
          <w:lang w:eastAsia="en-GB"/>
        </w:rPr>
      </w:pPr>
      <w:r w:rsidRPr="008F2C69">
        <w:rPr>
          <w:rFonts w:ascii="Arial" w:eastAsia="Cambria" w:hAnsi="Arial" w:cs="Arial"/>
          <w:i/>
          <w:iCs/>
          <w:color w:val="000000"/>
          <w:lang w:eastAsia="en-GB"/>
        </w:rPr>
        <w:t xml:space="preserve">&gt;&gt; Proper funding for the NHS. </w:t>
      </w:r>
      <w:r w:rsidR="0003037F">
        <w:rPr>
          <w:rFonts w:ascii="Arial" w:eastAsia="Cambria" w:hAnsi="Arial" w:cs="Arial"/>
          <w:i/>
          <w:iCs/>
          <w:color w:val="000000"/>
          <w:lang w:eastAsia="en-GB"/>
        </w:rPr>
        <w:t>Despite being one of the richest countries in Europe, the UK currently spends less on healthcare than countries such as France and Germany.</w:t>
      </w:r>
    </w:p>
    <w:p w14:paraId="1A6E1643" w14:textId="77777777" w:rsidR="0003037F" w:rsidRPr="008F2C69" w:rsidRDefault="0003037F" w:rsidP="006E18D4">
      <w:pPr>
        <w:spacing w:after="0" w:line="240" w:lineRule="auto"/>
        <w:ind w:right="574"/>
        <w:rPr>
          <w:rFonts w:ascii="Arial" w:eastAsia="Cambria" w:hAnsi="Arial" w:cs="Arial"/>
          <w:color w:val="000000"/>
          <w:lang w:eastAsia="en-GB"/>
        </w:rPr>
      </w:pPr>
    </w:p>
    <w:p w14:paraId="1C46AE0D" w14:textId="58ECB90B" w:rsidR="00DF61D0" w:rsidRPr="008F2C69" w:rsidRDefault="00DF61D0" w:rsidP="006E18D4">
      <w:pPr>
        <w:spacing w:after="0" w:line="240" w:lineRule="auto"/>
        <w:ind w:right="574"/>
        <w:rPr>
          <w:rFonts w:ascii="Arial" w:eastAsia="Cambria" w:hAnsi="Arial" w:cs="Arial"/>
          <w:color w:val="000000"/>
          <w:lang w:eastAsia="en-GB"/>
        </w:rPr>
      </w:pPr>
      <w:r w:rsidRPr="008F2C69">
        <w:rPr>
          <w:rFonts w:ascii="Arial" w:eastAsia="Cambria" w:hAnsi="Arial" w:cs="Arial"/>
          <w:b/>
          <w:bCs/>
          <w:color w:val="000000"/>
          <w:u w:val="single"/>
          <w:lang w:eastAsia="en-GB"/>
        </w:rPr>
        <w:t>The North East and North Cumbria Integrated Care System</w:t>
      </w:r>
      <w:r w:rsidRPr="008F2C69">
        <w:rPr>
          <w:rFonts w:ascii="Arial" w:eastAsia="Cambria" w:hAnsi="Arial" w:cs="Arial"/>
          <w:b/>
          <w:bCs/>
          <w:color w:val="000000"/>
          <w:lang w:eastAsia="en-GB"/>
        </w:rPr>
        <w:t xml:space="preserve"> </w:t>
      </w:r>
      <w:r w:rsidRPr="008F2C69">
        <w:rPr>
          <w:rFonts w:ascii="Arial" w:eastAsia="Cambria" w:hAnsi="Arial" w:cs="Arial"/>
          <w:color w:val="000000"/>
          <w:lang w:eastAsia="en-GB"/>
        </w:rPr>
        <w:t xml:space="preserve">is </w:t>
      </w:r>
      <w:r w:rsidR="0003037F">
        <w:rPr>
          <w:rFonts w:ascii="Arial" w:eastAsia="Cambria" w:hAnsi="Arial" w:cs="Arial"/>
          <w:color w:val="000000"/>
          <w:lang w:eastAsia="en-GB"/>
        </w:rPr>
        <w:t>conceived as providing services to</w:t>
      </w:r>
      <w:r w:rsidRPr="008F2C69">
        <w:rPr>
          <w:rFonts w:ascii="Arial" w:eastAsia="Cambria" w:hAnsi="Arial" w:cs="Arial"/>
          <w:color w:val="000000"/>
          <w:lang w:eastAsia="en-GB"/>
        </w:rPr>
        <w:t xml:space="preserve"> more than three million people. </w:t>
      </w:r>
      <w:r w:rsidR="0003037F">
        <w:rPr>
          <w:rFonts w:ascii="Arial" w:eastAsia="Cambria" w:hAnsi="Arial" w:cs="Arial"/>
          <w:color w:val="000000"/>
          <w:lang w:eastAsia="en-GB"/>
        </w:rPr>
        <w:t>It is subdivided into four</w:t>
      </w:r>
      <w:r w:rsidR="00EF3792">
        <w:rPr>
          <w:rFonts w:ascii="Arial" w:eastAsia="Cambria" w:hAnsi="Arial" w:cs="Arial"/>
          <w:color w:val="000000"/>
          <w:lang w:eastAsia="en-GB"/>
        </w:rPr>
        <w:t xml:space="preserve"> Integrated Care Partnerships – </w:t>
      </w:r>
      <w:r w:rsidR="00EF3792" w:rsidRPr="00967CBB">
        <w:rPr>
          <w:rFonts w:ascii="Arial" w:eastAsia="Cambria" w:hAnsi="Arial" w:cs="Arial"/>
          <w:color w:val="000000"/>
          <w:u w:val="single"/>
          <w:lang w:eastAsia="en-GB"/>
        </w:rPr>
        <w:t>North Cumbria</w:t>
      </w:r>
      <w:r w:rsidR="00EF3792">
        <w:rPr>
          <w:rFonts w:ascii="Arial" w:eastAsia="Cambria" w:hAnsi="Arial" w:cs="Arial"/>
          <w:color w:val="000000"/>
          <w:lang w:eastAsia="en-GB"/>
        </w:rPr>
        <w:t xml:space="preserve">, </w:t>
      </w:r>
      <w:r w:rsidR="00EF3792" w:rsidRPr="00967CBB">
        <w:rPr>
          <w:rFonts w:ascii="Arial" w:eastAsia="Cambria" w:hAnsi="Arial" w:cs="Arial"/>
          <w:color w:val="000000"/>
          <w:u w:val="single"/>
          <w:lang w:eastAsia="en-GB"/>
        </w:rPr>
        <w:t>North</w:t>
      </w:r>
      <w:r w:rsidR="00EF3792">
        <w:rPr>
          <w:rFonts w:ascii="Arial" w:eastAsia="Cambria" w:hAnsi="Arial" w:cs="Arial"/>
          <w:color w:val="000000"/>
          <w:lang w:eastAsia="en-GB"/>
        </w:rPr>
        <w:t xml:space="preserve"> (Northumberland, North Tyneside, Newcastle and Gateshead), </w:t>
      </w:r>
      <w:r w:rsidR="00EF3792" w:rsidRPr="00967CBB">
        <w:rPr>
          <w:rFonts w:ascii="Arial" w:eastAsia="Cambria" w:hAnsi="Arial" w:cs="Arial"/>
          <w:color w:val="000000"/>
          <w:u w:val="single"/>
          <w:lang w:eastAsia="en-GB"/>
        </w:rPr>
        <w:t>Central</w:t>
      </w:r>
      <w:r w:rsidR="00EF3792">
        <w:rPr>
          <w:rFonts w:ascii="Arial" w:eastAsia="Cambria" w:hAnsi="Arial" w:cs="Arial"/>
          <w:color w:val="000000"/>
          <w:lang w:eastAsia="en-GB"/>
        </w:rPr>
        <w:t xml:space="preserve"> (South Tyneside, Sunderland, North Durham, Durham Dales</w:t>
      </w:r>
      <w:r w:rsidR="004C07E7">
        <w:rPr>
          <w:rFonts w:ascii="Arial" w:eastAsia="Cambria" w:hAnsi="Arial" w:cs="Arial"/>
          <w:color w:val="000000"/>
          <w:lang w:eastAsia="en-GB"/>
        </w:rPr>
        <w:t>, Easington, Sedgefield</w:t>
      </w:r>
      <w:r w:rsidR="00EF3792">
        <w:rPr>
          <w:rFonts w:ascii="Arial" w:eastAsia="Cambria" w:hAnsi="Arial" w:cs="Arial"/>
          <w:color w:val="000000"/>
          <w:lang w:eastAsia="en-GB"/>
        </w:rPr>
        <w:t xml:space="preserve">) and </w:t>
      </w:r>
      <w:r w:rsidR="00EF3792" w:rsidRPr="00967CBB">
        <w:rPr>
          <w:rFonts w:ascii="Arial" w:eastAsia="Cambria" w:hAnsi="Arial" w:cs="Arial"/>
          <w:color w:val="000000"/>
          <w:u w:val="single"/>
          <w:lang w:eastAsia="en-GB"/>
        </w:rPr>
        <w:t>South</w:t>
      </w:r>
      <w:r w:rsidR="00EF3792">
        <w:rPr>
          <w:rFonts w:ascii="Arial" w:eastAsia="Cambria" w:hAnsi="Arial" w:cs="Arial"/>
          <w:color w:val="000000"/>
          <w:lang w:eastAsia="en-GB"/>
        </w:rPr>
        <w:t xml:space="preserve"> (Darlington, South Tees, Hartlepool, Stockton, Hambleton, Richmondshire, Whitby). </w:t>
      </w:r>
      <w:r w:rsidRPr="008F2C69">
        <w:rPr>
          <w:rFonts w:ascii="Arial" w:eastAsia="Cambria" w:hAnsi="Arial" w:cs="Arial"/>
          <w:color w:val="000000"/>
          <w:lang w:eastAsia="en-GB"/>
        </w:rPr>
        <w:t>We maintain that th</w:t>
      </w:r>
      <w:r w:rsidR="00F3489E">
        <w:rPr>
          <w:rFonts w:ascii="Arial" w:eastAsia="Cambria" w:hAnsi="Arial" w:cs="Arial"/>
          <w:color w:val="000000"/>
          <w:lang w:eastAsia="en-GB"/>
        </w:rPr>
        <w:t>is macro Integrated Care System</w:t>
      </w:r>
      <w:r w:rsidRPr="008F2C69">
        <w:rPr>
          <w:rFonts w:ascii="Arial" w:eastAsia="Cambria" w:hAnsi="Arial" w:cs="Arial"/>
          <w:color w:val="000000"/>
          <w:lang w:eastAsia="en-GB"/>
        </w:rPr>
        <w:t xml:space="preserve"> ha</w:t>
      </w:r>
      <w:r w:rsidR="00F3489E">
        <w:rPr>
          <w:rFonts w:ascii="Arial" w:eastAsia="Cambria" w:hAnsi="Arial" w:cs="Arial"/>
          <w:color w:val="000000"/>
          <w:lang w:eastAsia="en-GB"/>
        </w:rPr>
        <w:t>s</w:t>
      </w:r>
      <w:r w:rsidRPr="008F2C69">
        <w:rPr>
          <w:rFonts w:ascii="Arial" w:eastAsia="Cambria" w:hAnsi="Arial" w:cs="Arial"/>
          <w:color w:val="000000"/>
          <w:lang w:eastAsia="en-GB"/>
        </w:rPr>
        <w:t xml:space="preserve"> financial management uppermost in </w:t>
      </w:r>
      <w:r w:rsidR="00F3489E">
        <w:rPr>
          <w:rFonts w:ascii="Arial" w:eastAsia="Cambria" w:hAnsi="Arial" w:cs="Arial"/>
          <w:color w:val="000000"/>
          <w:lang w:eastAsia="en-GB"/>
        </w:rPr>
        <w:t>its</w:t>
      </w:r>
      <w:r w:rsidRPr="008F2C69">
        <w:rPr>
          <w:rFonts w:ascii="Arial" w:eastAsia="Cambria" w:hAnsi="Arial" w:cs="Arial"/>
          <w:color w:val="000000"/>
          <w:lang w:eastAsia="en-GB"/>
        </w:rPr>
        <w:t xml:space="preserve"> objectives, rather than patient need.</w:t>
      </w:r>
    </w:p>
    <w:p w14:paraId="57DC998D" w14:textId="4C927CDB" w:rsidR="00DF61D0" w:rsidRPr="008F2C69" w:rsidRDefault="00DF61D0" w:rsidP="006E18D4">
      <w:pPr>
        <w:spacing w:after="0" w:line="240" w:lineRule="auto"/>
        <w:ind w:right="574"/>
        <w:rPr>
          <w:rFonts w:ascii="Arial" w:eastAsia="Cambria" w:hAnsi="Arial" w:cs="Arial"/>
          <w:color w:val="000000"/>
          <w:lang w:eastAsia="en-GB"/>
        </w:rPr>
      </w:pPr>
      <w:r w:rsidRPr="008F2C69">
        <w:rPr>
          <w:rFonts w:ascii="Arial" w:eastAsia="Cambria" w:hAnsi="Arial" w:cs="Arial"/>
          <w:color w:val="000000"/>
          <w:lang w:eastAsia="en-GB"/>
        </w:rPr>
        <w:t>&gt; the centralisation and merger have not involved formal public consultation</w:t>
      </w:r>
    </w:p>
    <w:p w14:paraId="2ACCB407" w14:textId="0D5EF61E" w:rsidR="00DF61D0" w:rsidRPr="008F2C69" w:rsidRDefault="00DF61D0" w:rsidP="006E18D4">
      <w:pPr>
        <w:spacing w:after="0" w:line="240" w:lineRule="auto"/>
        <w:ind w:right="574"/>
        <w:rPr>
          <w:rFonts w:ascii="Arial" w:eastAsia="Cambria" w:hAnsi="Arial" w:cs="Arial"/>
          <w:color w:val="000000"/>
          <w:lang w:eastAsia="en-GB"/>
        </w:rPr>
      </w:pPr>
      <w:r w:rsidRPr="008F2C69">
        <w:rPr>
          <w:rFonts w:ascii="Arial" w:eastAsia="Cambria" w:hAnsi="Arial" w:cs="Arial"/>
          <w:color w:val="000000"/>
          <w:lang w:eastAsia="en-GB"/>
        </w:rPr>
        <w:t>&gt; Integrated Care Systems have no duty to be democratic as they have no statutory basis</w:t>
      </w:r>
    </w:p>
    <w:p w14:paraId="3E09ED58" w14:textId="77777777" w:rsidR="00F3489E" w:rsidRDefault="00F3489E" w:rsidP="006E18D4">
      <w:pPr>
        <w:spacing w:after="0" w:line="240" w:lineRule="auto"/>
        <w:ind w:right="574"/>
        <w:rPr>
          <w:rFonts w:ascii="Arial" w:eastAsia="Cambria" w:hAnsi="Arial" w:cs="Arial"/>
          <w:color w:val="000000"/>
          <w:lang w:eastAsia="en-GB"/>
        </w:rPr>
      </w:pPr>
    </w:p>
    <w:p w14:paraId="2CE67A71" w14:textId="77777777" w:rsidR="00F3489E" w:rsidRDefault="00F3489E" w:rsidP="006E18D4">
      <w:pPr>
        <w:spacing w:after="0" w:line="240" w:lineRule="auto"/>
        <w:ind w:right="574"/>
        <w:rPr>
          <w:rFonts w:ascii="Arial" w:eastAsia="Cambria" w:hAnsi="Arial" w:cs="Arial"/>
          <w:color w:val="000000"/>
          <w:lang w:eastAsia="en-GB"/>
        </w:rPr>
      </w:pPr>
    </w:p>
    <w:p w14:paraId="4F5C72A3" w14:textId="77777777" w:rsidR="00F3489E" w:rsidRDefault="00F3489E" w:rsidP="006E18D4">
      <w:pPr>
        <w:spacing w:after="0" w:line="240" w:lineRule="auto"/>
        <w:ind w:right="574"/>
        <w:rPr>
          <w:rFonts w:ascii="Arial" w:eastAsia="Cambria" w:hAnsi="Arial" w:cs="Arial"/>
          <w:color w:val="000000"/>
          <w:lang w:eastAsia="en-GB"/>
        </w:rPr>
      </w:pPr>
    </w:p>
    <w:p w14:paraId="2055DB91" w14:textId="77777777" w:rsidR="00F3489E" w:rsidRDefault="00F3489E" w:rsidP="006E18D4">
      <w:pPr>
        <w:spacing w:after="0" w:line="240" w:lineRule="auto"/>
        <w:ind w:right="574"/>
        <w:rPr>
          <w:rFonts w:ascii="Arial" w:eastAsia="Cambria" w:hAnsi="Arial" w:cs="Arial"/>
          <w:color w:val="000000"/>
          <w:lang w:eastAsia="en-GB"/>
        </w:rPr>
      </w:pPr>
    </w:p>
    <w:p w14:paraId="0F14952C" w14:textId="033572FE" w:rsidR="00DF61D0" w:rsidRPr="008F2C69" w:rsidRDefault="00DF61D0" w:rsidP="006E18D4">
      <w:pPr>
        <w:spacing w:after="0" w:line="240" w:lineRule="auto"/>
        <w:ind w:right="574"/>
        <w:rPr>
          <w:rFonts w:ascii="Arial" w:eastAsia="Cambria" w:hAnsi="Arial" w:cs="Arial"/>
          <w:color w:val="000000"/>
          <w:lang w:eastAsia="en-GB"/>
        </w:rPr>
      </w:pPr>
      <w:r w:rsidRPr="008F2C69">
        <w:rPr>
          <w:rFonts w:ascii="Arial" w:eastAsia="Cambria" w:hAnsi="Arial" w:cs="Arial"/>
          <w:color w:val="000000"/>
          <w:lang w:eastAsia="en-GB"/>
        </w:rPr>
        <w:t xml:space="preserve">&gt; </w:t>
      </w:r>
      <w:r w:rsidR="009B1C2F">
        <w:rPr>
          <w:rFonts w:ascii="Arial" w:eastAsia="Cambria" w:hAnsi="Arial" w:cs="Arial"/>
          <w:color w:val="000000"/>
          <w:lang w:eastAsia="en-GB"/>
        </w:rPr>
        <w:t xml:space="preserve">any future </w:t>
      </w:r>
      <w:bookmarkStart w:id="0" w:name="_GoBack"/>
      <w:bookmarkEnd w:id="0"/>
      <w:r w:rsidRPr="008F2C69">
        <w:rPr>
          <w:rFonts w:ascii="Arial" w:eastAsia="Cambria" w:hAnsi="Arial" w:cs="Arial"/>
          <w:color w:val="000000"/>
          <w:lang w:eastAsia="en-GB"/>
        </w:rPr>
        <w:t>merger of CCGs saves money from the overall budget - but fails to compensate for loss of local democracy</w:t>
      </w:r>
    </w:p>
    <w:p w14:paraId="704EA1E5" w14:textId="69C0A92F" w:rsidR="008F2C69" w:rsidRDefault="00DF61D0" w:rsidP="006E18D4">
      <w:pPr>
        <w:spacing w:after="0" w:line="240" w:lineRule="auto"/>
        <w:ind w:right="574"/>
        <w:rPr>
          <w:rFonts w:ascii="Arial" w:eastAsia="Cambria" w:hAnsi="Arial" w:cs="Arial"/>
          <w:color w:val="000000"/>
          <w:lang w:eastAsia="en-GB"/>
        </w:rPr>
      </w:pPr>
      <w:r w:rsidRPr="008F2C69">
        <w:rPr>
          <w:rFonts w:ascii="Arial" w:eastAsia="Cambria" w:hAnsi="Arial" w:cs="Arial"/>
          <w:color w:val="000000"/>
          <w:lang w:eastAsia="en-GB"/>
        </w:rPr>
        <w:t>&gt; the resulting single ICS and CCG will be less accountable to democratic pressure, losing the scrutiny of local health planning for local patient needs by your local Council</w:t>
      </w:r>
    </w:p>
    <w:p w14:paraId="6A6A2729" w14:textId="3A15C5B6" w:rsidR="00DF61D0" w:rsidRPr="008F2C69" w:rsidRDefault="00DF61D0" w:rsidP="006E18D4">
      <w:pPr>
        <w:spacing w:after="0" w:line="240" w:lineRule="auto"/>
        <w:ind w:right="574"/>
        <w:rPr>
          <w:rFonts w:ascii="Arial" w:eastAsia="Cambria" w:hAnsi="Arial" w:cs="Arial"/>
          <w:color w:val="000000"/>
          <w:lang w:eastAsia="en-GB"/>
        </w:rPr>
      </w:pPr>
      <w:r w:rsidRPr="008F2C69">
        <w:rPr>
          <w:rFonts w:ascii="Arial" w:eastAsia="Cambria" w:hAnsi="Arial" w:cs="Arial"/>
          <w:color w:val="000000"/>
          <w:lang w:eastAsia="en-GB"/>
        </w:rPr>
        <w:t>&gt; policies such as the rationing of care by limiting or ending access to specific NHS treatments and procedures will be decided across the NE and Cumbria</w:t>
      </w:r>
      <w:r w:rsidR="001F19D4" w:rsidRPr="008F2C69">
        <w:rPr>
          <w:rFonts w:ascii="Arial" w:eastAsia="Cambria" w:hAnsi="Arial" w:cs="Arial"/>
          <w:color w:val="000000"/>
          <w:lang w:eastAsia="en-GB"/>
        </w:rPr>
        <w:t xml:space="preserve"> with much reduced opportunity for vital local challenge and scrutiny</w:t>
      </w:r>
    </w:p>
    <w:p w14:paraId="061DA94A" w14:textId="17F94E49" w:rsidR="001F19D4" w:rsidRPr="008F2C69" w:rsidRDefault="001F19D4" w:rsidP="006E18D4">
      <w:pPr>
        <w:spacing w:after="0" w:line="240" w:lineRule="auto"/>
        <w:ind w:right="574"/>
        <w:rPr>
          <w:rFonts w:ascii="Arial" w:eastAsia="Cambria" w:hAnsi="Arial" w:cs="Arial"/>
          <w:color w:val="000000"/>
          <w:lang w:eastAsia="en-GB"/>
        </w:rPr>
      </w:pPr>
      <w:r w:rsidRPr="008F2C69">
        <w:rPr>
          <w:rFonts w:ascii="Arial" w:eastAsia="Cambria" w:hAnsi="Arial" w:cs="Arial"/>
          <w:color w:val="000000"/>
          <w:lang w:eastAsia="en-GB"/>
        </w:rPr>
        <w:t>&gt; ICSs will continue to use the contract processes which NHSE is committed to, leaving the NHS open to privatisation</w:t>
      </w:r>
    </w:p>
    <w:p w14:paraId="523CF520" w14:textId="77777777" w:rsidR="008F2C69" w:rsidRPr="008F2C69" w:rsidRDefault="008F2C69" w:rsidP="006E18D4">
      <w:pPr>
        <w:spacing w:after="0" w:line="240" w:lineRule="auto"/>
        <w:ind w:right="574"/>
        <w:rPr>
          <w:rFonts w:ascii="Arial" w:eastAsia="Cambria" w:hAnsi="Arial" w:cs="Arial"/>
          <w:color w:val="000000"/>
          <w:lang w:eastAsia="en-GB"/>
        </w:rPr>
      </w:pPr>
    </w:p>
    <w:p w14:paraId="7FCE1719" w14:textId="4F4E1E60" w:rsidR="001F19D4" w:rsidRPr="008F2C69" w:rsidRDefault="001F19D4" w:rsidP="006E18D4">
      <w:pPr>
        <w:spacing w:after="0" w:line="240" w:lineRule="auto"/>
        <w:ind w:right="574"/>
        <w:rPr>
          <w:rFonts w:ascii="Arial" w:eastAsia="Cambria" w:hAnsi="Arial" w:cs="Arial"/>
          <w:i/>
          <w:iCs/>
          <w:color w:val="000000"/>
          <w:u w:val="single"/>
          <w:lang w:eastAsia="en-GB"/>
        </w:rPr>
      </w:pPr>
      <w:r w:rsidRPr="008F2C69">
        <w:rPr>
          <w:rFonts w:ascii="Arial" w:eastAsia="Cambria" w:hAnsi="Arial" w:cs="Arial"/>
          <w:i/>
          <w:iCs/>
          <w:color w:val="000000"/>
          <w:u w:val="single"/>
          <w:lang w:eastAsia="en-GB"/>
        </w:rPr>
        <w:t>On the Integrated Care System, we call for</w:t>
      </w:r>
    </w:p>
    <w:p w14:paraId="000CB04A" w14:textId="04B9D007" w:rsidR="001F19D4" w:rsidRPr="008F2C69" w:rsidRDefault="001F19D4" w:rsidP="006E18D4">
      <w:pPr>
        <w:spacing w:after="0" w:line="240" w:lineRule="auto"/>
        <w:ind w:right="574"/>
        <w:rPr>
          <w:rFonts w:ascii="Arial" w:eastAsia="Cambria" w:hAnsi="Arial" w:cs="Arial"/>
          <w:i/>
          <w:iCs/>
          <w:color w:val="000000"/>
          <w:lang w:eastAsia="en-GB"/>
        </w:rPr>
      </w:pPr>
      <w:r w:rsidRPr="008F2C69">
        <w:rPr>
          <w:rFonts w:ascii="Arial" w:eastAsia="Cambria" w:hAnsi="Arial" w:cs="Arial"/>
          <w:i/>
          <w:iCs/>
          <w:color w:val="000000"/>
          <w:lang w:eastAsia="en-GB"/>
        </w:rPr>
        <w:t>&gt;&gt; the retention of local decision-making and democracy in health and local councils</w:t>
      </w:r>
    </w:p>
    <w:p w14:paraId="676E430E" w14:textId="77777777" w:rsidR="001F19D4" w:rsidRPr="008F2C69" w:rsidRDefault="001F19D4" w:rsidP="006E18D4">
      <w:pPr>
        <w:spacing w:after="0" w:line="240" w:lineRule="auto"/>
        <w:ind w:right="574"/>
        <w:rPr>
          <w:rFonts w:ascii="Arial" w:eastAsia="Cambria" w:hAnsi="Arial" w:cs="Arial"/>
          <w:b/>
          <w:bCs/>
          <w:i/>
          <w:iCs/>
          <w:color w:val="000000"/>
          <w:lang w:eastAsia="en-GB"/>
        </w:rPr>
      </w:pPr>
    </w:p>
    <w:p w14:paraId="1A0B8DA0" w14:textId="5A6DB5DD" w:rsidR="006E18D4" w:rsidRPr="008F2C69" w:rsidRDefault="001F19D4" w:rsidP="006E18D4">
      <w:pPr>
        <w:spacing w:after="0" w:line="240" w:lineRule="auto"/>
        <w:ind w:right="574"/>
        <w:rPr>
          <w:rFonts w:ascii="Arial" w:eastAsia="Cambria" w:hAnsi="Arial" w:cs="Arial"/>
          <w:color w:val="000000"/>
          <w:lang w:eastAsia="en-GB"/>
        </w:rPr>
      </w:pPr>
      <w:r w:rsidRPr="008F2C69">
        <w:rPr>
          <w:rFonts w:ascii="Arial" w:eastAsia="Cambria" w:hAnsi="Arial" w:cs="Arial"/>
          <w:b/>
          <w:bCs/>
          <w:color w:val="000000"/>
          <w:u w:val="single"/>
          <w:lang w:eastAsia="en-GB"/>
        </w:rPr>
        <w:t>Primary Care Networks</w:t>
      </w:r>
      <w:r w:rsidRPr="008F2C69">
        <w:rPr>
          <w:rFonts w:ascii="Arial" w:eastAsia="Cambria" w:hAnsi="Arial" w:cs="Arial"/>
          <w:color w:val="000000"/>
          <w:lang w:eastAsia="en-GB"/>
        </w:rPr>
        <w:t xml:space="preserve"> are the answer from the Government in response to the crisis in General Practice – but what will it achieve? Stressed GPs are currently struggling to recruit medical staff, and face rising workloads and vacancies. Patients are waiting too long for appointments, do not see their preferred doctor, and lose continuity of care. Over half of GPs</w:t>
      </w:r>
      <w:r w:rsidR="00146D8A" w:rsidRPr="008F2C69">
        <w:rPr>
          <w:rFonts w:ascii="Arial" w:eastAsia="Cambria" w:hAnsi="Arial" w:cs="Arial"/>
          <w:color w:val="000000"/>
          <w:lang w:eastAsia="en-GB"/>
        </w:rPr>
        <w:t xml:space="preserve"> feel that they can no longer provide a safe service. A decade of financial neglect has damaged general practice. Funding has been reduced as a percentage of NHS funding, and instead of the promised 5000 more GPs, we currently have 1000 fewer GPs than in 2015. We have yet more costly reorganisations – the Government claims that it is helping GPs by funding new Primary Care Networks (PCNs) which will comprise additional non-GP staff but, welcome though that would be if it materialised, we still need more GPs. The extra 2% per year for General Practice nowhere near matches need. PCNs will be answerable to the Integrated Care System – not to local people. Risks include:</w:t>
      </w:r>
    </w:p>
    <w:p w14:paraId="3DE6D107" w14:textId="6E9A7D0E" w:rsidR="00146D8A" w:rsidRPr="008F2C69" w:rsidRDefault="00146D8A" w:rsidP="006E18D4">
      <w:pPr>
        <w:spacing w:after="0" w:line="240" w:lineRule="auto"/>
        <w:ind w:right="574"/>
        <w:rPr>
          <w:rFonts w:ascii="Arial" w:eastAsia="Cambria" w:hAnsi="Arial" w:cs="Arial"/>
          <w:color w:val="000000"/>
          <w:lang w:eastAsia="en-GB"/>
        </w:rPr>
      </w:pPr>
      <w:r w:rsidRPr="008F2C69">
        <w:rPr>
          <w:rFonts w:ascii="Arial" w:eastAsia="Cambria" w:hAnsi="Arial" w:cs="Arial"/>
          <w:color w:val="000000"/>
          <w:lang w:eastAsia="en-GB"/>
        </w:rPr>
        <w:t xml:space="preserve">&gt; the continued underfunding of core </w:t>
      </w:r>
      <w:r w:rsidR="0003037F">
        <w:rPr>
          <w:rFonts w:ascii="Arial" w:eastAsia="Cambria" w:hAnsi="Arial" w:cs="Arial"/>
          <w:color w:val="000000"/>
          <w:lang w:eastAsia="en-GB"/>
        </w:rPr>
        <w:t>G</w:t>
      </w:r>
      <w:r w:rsidRPr="008F2C69">
        <w:rPr>
          <w:rFonts w:ascii="Arial" w:eastAsia="Cambria" w:hAnsi="Arial" w:cs="Arial"/>
          <w:color w:val="000000"/>
          <w:lang w:eastAsia="en-GB"/>
        </w:rPr>
        <w:t>eneral Practice – whilst some money is promised, this will certainly not make up for the loss in real terms in GP funding over the last decade</w:t>
      </w:r>
    </w:p>
    <w:p w14:paraId="0ABB1992" w14:textId="0A2FB7FB" w:rsidR="00146D8A" w:rsidRPr="008F2C69" w:rsidRDefault="00146D8A" w:rsidP="006E18D4">
      <w:pPr>
        <w:spacing w:after="0" w:line="240" w:lineRule="auto"/>
        <w:ind w:right="574"/>
        <w:rPr>
          <w:rFonts w:ascii="Arial" w:eastAsia="Cambria" w:hAnsi="Arial" w:cs="Arial"/>
          <w:color w:val="000000"/>
          <w:lang w:eastAsia="en-GB"/>
        </w:rPr>
      </w:pPr>
      <w:r w:rsidRPr="008F2C69">
        <w:rPr>
          <w:rFonts w:ascii="Arial" w:eastAsia="Cambria" w:hAnsi="Arial" w:cs="Arial"/>
          <w:color w:val="000000"/>
          <w:lang w:eastAsia="en-GB"/>
        </w:rPr>
        <w:t>&gt; continued difficulty in recruiting and retaining GP staff, by diverting resources from core General Practice</w:t>
      </w:r>
    </w:p>
    <w:p w14:paraId="63B1D76C" w14:textId="2EB67E20" w:rsidR="00CB1579" w:rsidRPr="008F2C69" w:rsidRDefault="00CB1579" w:rsidP="006E18D4">
      <w:pPr>
        <w:spacing w:after="0" w:line="240" w:lineRule="auto"/>
        <w:ind w:right="574"/>
        <w:rPr>
          <w:rFonts w:ascii="Arial" w:eastAsia="Cambria" w:hAnsi="Arial" w:cs="Arial"/>
          <w:color w:val="000000"/>
          <w:lang w:eastAsia="en-GB"/>
        </w:rPr>
      </w:pPr>
      <w:r w:rsidRPr="008F2C69">
        <w:rPr>
          <w:rFonts w:ascii="Arial" w:eastAsia="Cambria" w:hAnsi="Arial" w:cs="Arial"/>
          <w:color w:val="000000"/>
          <w:lang w:eastAsia="en-GB"/>
        </w:rPr>
        <w:t>&gt; loss of autonomy and increased bureaucracy brought about by PCNs – especially if funding is funnelled through PCNs</w:t>
      </w:r>
    </w:p>
    <w:p w14:paraId="2A11558D" w14:textId="353B05B9" w:rsidR="00CB1579" w:rsidRPr="008F2C69" w:rsidRDefault="00CB1579" w:rsidP="006E18D4">
      <w:pPr>
        <w:spacing w:after="0" w:line="240" w:lineRule="auto"/>
        <w:ind w:right="574"/>
        <w:rPr>
          <w:rFonts w:ascii="Arial" w:eastAsia="Cambria" w:hAnsi="Arial" w:cs="Arial"/>
          <w:color w:val="000000"/>
          <w:lang w:eastAsia="en-GB"/>
        </w:rPr>
      </w:pPr>
      <w:r w:rsidRPr="008F2C69">
        <w:rPr>
          <w:rFonts w:ascii="Arial" w:eastAsia="Cambria" w:hAnsi="Arial" w:cs="Arial"/>
          <w:color w:val="000000"/>
          <w:lang w:eastAsia="en-GB"/>
        </w:rPr>
        <w:t>&gt; reduced accountability – PCNs need to be considered within the context of the wider loss of accountability occasioned by the development of Integrated Care Systems</w:t>
      </w:r>
    </w:p>
    <w:p w14:paraId="34576638" w14:textId="77777777" w:rsidR="008F2C69" w:rsidRPr="008F2C69" w:rsidRDefault="008F2C69" w:rsidP="006E18D4">
      <w:pPr>
        <w:spacing w:after="0" w:line="240" w:lineRule="auto"/>
        <w:ind w:right="574"/>
        <w:rPr>
          <w:rFonts w:ascii="Arial" w:eastAsia="Cambria" w:hAnsi="Arial" w:cs="Arial"/>
          <w:color w:val="000000"/>
          <w:lang w:eastAsia="en-GB"/>
        </w:rPr>
      </w:pPr>
    </w:p>
    <w:p w14:paraId="31677BC4" w14:textId="4867ED56" w:rsidR="00CB1579" w:rsidRPr="008F2C69" w:rsidRDefault="00CB1579" w:rsidP="006E18D4">
      <w:pPr>
        <w:spacing w:after="0" w:line="240" w:lineRule="auto"/>
        <w:ind w:right="574"/>
        <w:rPr>
          <w:rFonts w:ascii="Arial" w:eastAsia="Cambria" w:hAnsi="Arial" w:cs="Arial"/>
          <w:i/>
          <w:iCs/>
          <w:color w:val="000000"/>
          <w:u w:val="single"/>
          <w:lang w:eastAsia="en-GB"/>
        </w:rPr>
      </w:pPr>
      <w:r w:rsidRPr="008F2C69">
        <w:rPr>
          <w:rFonts w:ascii="Arial" w:eastAsia="Cambria" w:hAnsi="Arial" w:cs="Arial"/>
          <w:i/>
          <w:iCs/>
          <w:color w:val="000000"/>
          <w:u w:val="single"/>
          <w:lang w:eastAsia="en-GB"/>
        </w:rPr>
        <w:t>On Primary Care Networks, we call for</w:t>
      </w:r>
    </w:p>
    <w:p w14:paraId="5608C97E" w14:textId="1704A1E6" w:rsidR="00CB1579" w:rsidRPr="008F2C69" w:rsidRDefault="00CB1579" w:rsidP="006E18D4">
      <w:pPr>
        <w:spacing w:after="0" w:line="240" w:lineRule="auto"/>
        <w:ind w:right="574"/>
        <w:rPr>
          <w:rFonts w:ascii="Arial" w:eastAsia="Cambria" w:hAnsi="Arial" w:cs="Arial"/>
          <w:i/>
          <w:iCs/>
          <w:color w:val="000000"/>
          <w:lang w:eastAsia="en-GB"/>
        </w:rPr>
      </w:pPr>
      <w:r w:rsidRPr="008F2C69">
        <w:rPr>
          <w:rFonts w:ascii="Arial" w:eastAsia="Cambria" w:hAnsi="Arial" w:cs="Arial"/>
          <w:i/>
          <w:iCs/>
          <w:color w:val="000000"/>
          <w:lang w:eastAsia="en-GB"/>
        </w:rPr>
        <w:t>&gt;&gt; a return to the principles of General Practice based on prompt access, personal relationships and continuity of care – proven to save lives</w:t>
      </w:r>
    </w:p>
    <w:p w14:paraId="27C3C0E9" w14:textId="27594907" w:rsidR="00CB1579" w:rsidRPr="008F2C69" w:rsidRDefault="00CB1579" w:rsidP="006E18D4">
      <w:pPr>
        <w:spacing w:after="0" w:line="240" w:lineRule="auto"/>
        <w:ind w:right="574"/>
        <w:rPr>
          <w:rFonts w:ascii="Arial" w:eastAsia="Cambria" w:hAnsi="Arial" w:cs="Arial"/>
          <w:i/>
          <w:iCs/>
          <w:color w:val="000000"/>
          <w:lang w:eastAsia="en-GB"/>
        </w:rPr>
      </w:pPr>
      <w:r w:rsidRPr="008F2C69">
        <w:rPr>
          <w:rFonts w:ascii="Arial" w:eastAsia="Cambria" w:hAnsi="Arial" w:cs="Arial"/>
          <w:i/>
          <w:iCs/>
          <w:color w:val="000000"/>
          <w:lang w:eastAsia="en-GB"/>
        </w:rPr>
        <w:t>&gt;&gt; a significant increase to core funding in General Practice and a significant increase in the numbers of GPs and practice nurses. Funding for new roles in PCNs must not replace filling the 5,000+ GP doctor vacancies</w:t>
      </w:r>
    </w:p>
    <w:p w14:paraId="27535B20" w14:textId="1E5B89CF" w:rsidR="00CB1579" w:rsidRPr="008F2C69" w:rsidRDefault="00CB1579" w:rsidP="006E18D4">
      <w:pPr>
        <w:spacing w:after="0" w:line="240" w:lineRule="auto"/>
        <w:ind w:right="574"/>
        <w:rPr>
          <w:rFonts w:ascii="Arial" w:eastAsia="Cambria" w:hAnsi="Arial" w:cs="Arial"/>
          <w:i/>
          <w:iCs/>
          <w:color w:val="000000"/>
          <w:lang w:eastAsia="en-GB"/>
        </w:rPr>
      </w:pPr>
      <w:r w:rsidRPr="008F2C69">
        <w:rPr>
          <w:rFonts w:ascii="Arial" w:eastAsia="Cambria" w:hAnsi="Arial" w:cs="Arial"/>
          <w:i/>
          <w:iCs/>
          <w:color w:val="000000"/>
          <w:lang w:eastAsia="en-GB"/>
        </w:rPr>
        <w:t>&gt;&gt; PCNs must be NHS bodies, with staff on NHS terms and conditions</w:t>
      </w:r>
    </w:p>
    <w:p w14:paraId="224C83D3" w14:textId="568C3B1B" w:rsidR="001B3497" w:rsidRDefault="00CB1579" w:rsidP="008F2C69">
      <w:pPr>
        <w:spacing w:after="0" w:line="240" w:lineRule="auto"/>
        <w:ind w:right="574"/>
        <w:rPr>
          <w:rFonts w:ascii="Arial" w:eastAsia="Cambria" w:hAnsi="Arial" w:cs="Arial"/>
          <w:i/>
          <w:iCs/>
          <w:color w:val="000000"/>
          <w:lang w:eastAsia="en-GB"/>
        </w:rPr>
      </w:pPr>
      <w:r w:rsidRPr="008F2C69">
        <w:rPr>
          <w:rFonts w:ascii="Arial" w:eastAsia="Cambria" w:hAnsi="Arial" w:cs="Arial"/>
          <w:i/>
          <w:iCs/>
          <w:color w:val="000000"/>
          <w:lang w:eastAsia="en-GB"/>
        </w:rPr>
        <w:t>&gt;&gt;NHSE to consult the public about any plans to merge or close practices</w:t>
      </w:r>
      <w:r w:rsidR="008F2C69" w:rsidRPr="008F2C69">
        <w:rPr>
          <w:rFonts w:ascii="Arial" w:eastAsia="Cambria" w:hAnsi="Arial" w:cs="Arial"/>
          <w:i/>
          <w:iCs/>
          <w:color w:val="000000"/>
          <w:lang w:eastAsia="en-GB"/>
        </w:rPr>
        <w:t>, including the creation of</w:t>
      </w:r>
      <w:r w:rsidR="00DE0058">
        <w:rPr>
          <w:rFonts w:ascii="Arial" w:eastAsia="Cambria" w:hAnsi="Arial" w:cs="Arial"/>
          <w:i/>
          <w:iCs/>
          <w:color w:val="000000"/>
          <w:lang w:eastAsia="en-GB"/>
        </w:rPr>
        <w:t xml:space="preserve"> </w:t>
      </w:r>
      <w:r w:rsidR="00DE0058" w:rsidRPr="00DE0058">
        <w:rPr>
          <w:rFonts w:ascii="Arial" w:eastAsia="Cambria" w:hAnsi="Arial" w:cs="Arial"/>
          <w:i/>
          <w:iCs/>
          <w:color w:val="000000"/>
          <w:spacing w:val="-3"/>
          <w:sz w:val="24"/>
          <w:szCs w:val="24"/>
          <w:lang w:eastAsia="en-GB"/>
        </w:rPr>
        <w:t>"</w:t>
      </w:r>
      <w:r w:rsidR="008F2C69" w:rsidRPr="008F2C69">
        <w:rPr>
          <w:rFonts w:ascii="Arial" w:eastAsia="Cambria" w:hAnsi="Arial" w:cs="Arial"/>
          <w:i/>
          <w:iCs/>
          <w:color w:val="000000"/>
          <w:lang w:eastAsia="en-GB"/>
        </w:rPr>
        <w:t>super practices</w:t>
      </w:r>
      <w:r w:rsidR="00DE0058" w:rsidRPr="00DE0058">
        <w:rPr>
          <w:rFonts w:ascii="Arial" w:eastAsia="Cambria" w:hAnsi="Arial" w:cs="Arial"/>
          <w:i/>
          <w:iCs/>
          <w:color w:val="000000"/>
          <w:sz w:val="24"/>
          <w:szCs w:val="24"/>
          <w:lang w:eastAsia="en-GB"/>
        </w:rPr>
        <w:t>"</w:t>
      </w:r>
      <w:r w:rsidR="008F2C69" w:rsidRPr="008F2C69">
        <w:rPr>
          <w:rFonts w:ascii="Arial" w:eastAsia="Cambria" w:hAnsi="Arial" w:cs="Arial"/>
          <w:i/>
          <w:iCs/>
          <w:color w:val="000000"/>
          <w:lang w:eastAsia="en-GB"/>
        </w:rPr>
        <w:t>; NHSE to provide impact assessments of such plans on travelling times and distances, availability of GP appointments, and continuity of care</w:t>
      </w:r>
    </w:p>
    <w:p w14:paraId="34E7C887" w14:textId="3B04A44F" w:rsidR="008F2C69" w:rsidRDefault="008F2C69" w:rsidP="008F2C69">
      <w:pPr>
        <w:spacing w:after="0" w:line="240" w:lineRule="auto"/>
        <w:ind w:right="574"/>
        <w:rPr>
          <w:rFonts w:ascii="Arial" w:eastAsia="Cambria" w:hAnsi="Arial" w:cs="Arial"/>
          <w:i/>
          <w:iCs/>
          <w:color w:val="000000"/>
          <w:lang w:eastAsia="en-GB"/>
        </w:rPr>
      </w:pPr>
    </w:p>
    <w:p w14:paraId="4DBCE327" w14:textId="77777777" w:rsidR="00A4083B" w:rsidRPr="008F2C69" w:rsidRDefault="00A4083B" w:rsidP="00E6212F">
      <w:pPr>
        <w:spacing w:after="0" w:line="239" w:lineRule="auto"/>
        <w:ind w:right="647"/>
        <w:rPr>
          <w:rFonts w:ascii="Arial" w:eastAsia="Cambria" w:hAnsi="Arial" w:cs="Arial"/>
          <w:b/>
          <w:color w:val="000000"/>
          <w:lang w:eastAsia="en-GB"/>
        </w:rPr>
      </w:pPr>
    </w:p>
    <w:p w14:paraId="1148A1FB" w14:textId="3BD8807B" w:rsidR="00A4083B" w:rsidRDefault="00A4083B" w:rsidP="001A0386">
      <w:pPr>
        <w:spacing w:after="0" w:line="239" w:lineRule="auto"/>
        <w:ind w:right="647"/>
        <w:rPr>
          <w:rStyle w:val="Strong"/>
          <w:rFonts w:ascii="Arial" w:hAnsi="Arial" w:cs="Arial"/>
          <w:b w:val="0"/>
          <w:color w:val="000000"/>
          <w:shd w:val="clear" w:color="auto" w:fill="FFFFFF"/>
        </w:rPr>
      </w:pPr>
      <w:r w:rsidRPr="001A0386">
        <w:rPr>
          <w:rFonts w:ascii="Arial" w:eastAsia="Cambria" w:hAnsi="Arial" w:cs="Arial"/>
          <w:b/>
          <w:i/>
          <w:color w:val="000000"/>
          <w:u w:val="single"/>
          <w:lang w:eastAsia="en-GB"/>
        </w:rPr>
        <w:t>Keep Our NHS Public North East</w:t>
      </w:r>
      <w:r w:rsidRPr="000B6E4B">
        <w:rPr>
          <w:rFonts w:ascii="Arial" w:hAnsi="Arial" w:cs="Arial"/>
          <w:b/>
          <w:color w:val="000000"/>
          <w:shd w:val="clear" w:color="auto" w:fill="FFFFFF"/>
        </w:rPr>
        <w:t xml:space="preserve"> </w:t>
      </w:r>
      <w:r w:rsidR="001B3497" w:rsidRPr="000B6E4B">
        <w:rPr>
          <w:rStyle w:val="Strong"/>
          <w:rFonts w:ascii="Arial" w:hAnsi="Arial" w:cs="Arial"/>
          <w:b w:val="0"/>
          <w:color w:val="000000"/>
          <w:shd w:val="clear" w:color="auto" w:fill="FFFFFF"/>
        </w:rPr>
        <w:t>comprises</w:t>
      </w:r>
      <w:r w:rsidRPr="000B6E4B">
        <w:rPr>
          <w:rStyle w:val="Strong"/>
          <w:rFonts w:ascii="Arial" w:hAnsi="Arial" w:cs="Arial"/>
          <w:b w:val="0"/>
          <w:color w:val="000000"/>
          <w:shd w:val="clear" w:color="auto" w:fill="FFFFFF"/>
        </w:rPr>
        <w:t xml:space="preserve"> members of the general public, including some doctors and nurses. We meet in Newcastle and are an active campaigning group, open to all. We are not aligned to any one specific political party.</w:t>
      </w:r>
      <w:r w:rsidR="008F2C69">
        <w:rPr>
          <w:rStyle w:val="Strong"/>
          <w:rFonts w:ascii="Arial" w:hAnsi="Arial" w:cs="Arial"/>
          <w:b w:val="0"/>
          <w:color w:val="000000"/>
          <w:shd w:val="clear" w:color="auto" w:fill="FFFFFF"/>
        </w:rPr>
        <w:t xml:space="preserve"> More information and resources are found on our website.</w:t>
      </w:r>
    </w:p>
    <w:p w14:paraId="14F9FE51" w14:textId="77777777" w:rsidR="008F2C69" w:rsidRDefault="008F2C69" w:rsidP="001A0386">
      <w:pPr>
        <w:spacing w:after="0" w:line="239" w:lineRule="auto"/>
        <w:ind w:right="647"/>
        <w:rPr>
          <w:rStyle w:val="Strong"/>
          <w:rFonts w:ascii="Arial" w:hAnsi="Arial" w:cs="Arial"/>
          <w:b w:val="0"/>
          <w:color w:val="000000"/>
          <w:shd w:val="clear" w:color="auto" w:fill="FFFFFF"/>
        </w:rPr>
      </w:pPr>
    </w:p>
    <w:p w14:paraId="2A7AC63E" w14:textId="1D95717E" w:rsidR="00A4083B" w:rsidRPr="00A4083B" w:rsidRDefault="00A4083B" w:rsidP="00A4083B">
      <w:pPr>
        <w:spacing w:after="0" w:line="240" w:lineRule="auto"/>
        <w:rPr>
          <w:rFonts w:ascii="Times New Roman" w:eastAsia="Times New Roman" w:hAnsi="Times New Roman" w:cs="Times New Roman"/>
          <w:sz w:val="24"/>
          <w:szCs w:val="24"/>
          <w:lang w:eastAsia="en-GB"/>
        </w:rPr>
      </w:pPr>
      <w:r w:rsidRPr="00A4083B">
        <w:rPr>
          <w:rFonts w:ascii="Arial" w:eastAsia="Times New Roman" w:hAnsi="Arial" w:cs="Arial"/>
          <w:b/>
          <w:bCs/>
          <w:color w:val="0000FF"/>
          <w:sz w:val="27"/>
          <w:szCs w:val="27"/>
          <w:shd w:val="clear" w:color="auto" w:fill="FFFFFF"/>
          <w:lang w:eastAsia="en-GB"/>
        </w:rPr>
        <w:t>Keep Our NHS Public North East</w:t>
      </w:r>
    </w:p>
    <w:p w14:paraId="43140ADF" w14:textId="77777777" w:rsidR="00A4083B" w:rsidRPr="00A4083B" w:rsidRDefault="00A4083B" w:rsidP="00A4083B">
      <w:pPr>
        <w:shd w:val="clear" w:color="auto" w:fill="FFFFFF"/>
        <w:spacing w:after="0" w:line="240" w:lineRule="auto"/>
        <w:rPr>
          <w:rFonts w:ascii="Arial" w:eastAsia="Times New Roman" w:hAnsi="Arial" w:cs="Arial"/>
          <w:color w:val="222222"/>
          <w:sz w:val="19"/>
          <w:szCs w:val="19"/>
          <w:lang w:eastAsia="en-GB"/>
        </w:rPr>
      </w:pPr>
      <w:r w:rsidRPr="00A4083B">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72F1D863" w14:textId="77777777" w:rsidR="00A4083B" w:rsidRPr="00A4083B" w:rsidRDefault="009B1C2F" w:rsidP="00A4083B">
      <w:pPr>
        <w:shd w:val="clear" w:color="auto" w:fill="FFFFFF"/>
        <w:spacing w:after="0" w:line="240" w:lineRule="auto"/>
        <w:rPr>
          <w:rFonts w:ascii="Arial" w:eastAsia="Times New Roman" w:hAnsi="Arial" w:cs="Arial"/>
          <w:color w:val="222222"/>
          <w:sz w:val="19"/>
          <w:szCs w:val="19"/>
          <w:lang w:eastAsia="en-GB"/>
        </w:rPr>
      </w:pPr>
      <w:hyperlink r:id="rId6" w:tgtFrame="_blank" w:history="1">
        <w:r w:rsidR="00A4083B" w:rsidRPr="00A4083B">
          <w:rPr>
            <w:rFonts w:ascii="Arial" w:eastAsia="Times New Roman" w:hAnsi="Arial" w:cs="Arial"/>
            <w:b/>
            <w:bCs/>
            <w:color w:val="1155CC"/>
            <w:sz w:val="19"/>
            <w:szCs w:val="19"/>
            <w:u w:val="single"/>
            <w:shd w:val="clear" w:color="auto" w:fill="FFFFFF"/>
            <w:lang w:eastAsia="en-GB"/>
          </w:rPr>
          <w:t>konpnortheast@gmail.com</w:t>
        </w:r>
      </w:hyperlink>
    </w:p>
    <w:p w14:paraId="430743D4" w14:textId="598374B9" w:rsidR="00A4083B" w:rsidRPr="00A4083B" w:rsidRDefault="00A4083B" w:rsidP="00A4083B">
      <w:pPr>
        <w:shd w:val="clear" w:color="auto" w:fill="FFFFFF"/>
        <w:spacing w:after="0" w:line="240" w:lineRule="auto"/>
        <w:rPr>
          <w:rFonts w:ascii="Arial" w:eastAsia="Times New Roman" w:hAnsi="Arial" w:cs="Arial"/>
          <w:color w:val="222222"/>
          <w:sz w:val="19"/>
          <w:szCs w:val="19"/>
          <w:lang w:eastAsia="en-GB"/>
        </w:rPr>
      </w:pPr>
      <w:r w:rsidRPr="00A4083B">
        <w:rPr>
          <w:rFonts w:ascii="Arial" w:eastAsia="Times New Roman" w:hAnsi="Arial" w:cs="Arial"/>
          <w:b/>
          <w:bCs/>
          <w:color w:val="0000FF"/>
          <w:sz w:val="19"/>
          <w:szCs w:val="19"/>
          <w:shd w:val="clear" w:color="auto" w:fill="FFFFFF"/>
          <w:lang w:eastAsia="en-GB"/>
        </w:rPr>
        <w:t>facebook</w:t>
      </w:r>
      <w:r w:rsidR="00406F30">
        <w:rPr>
          <w:rFonts w:ascii="Arial" w:eastAsia="Times New Roman" w:hAnsi="Arial" w:cs="Arial"/>
          <w:b/>
          <w:bCs/>
          <w:color w:val="0000FF"/>
          <w:sz w:val="19"/>
          <w:szCs w:val="19"/>
          <w:shd w:val="clear" w:color="auto" w:fill="FFFFFF"/>
          <w:lang w:eastAsia="en-GB"/>
        </w:rPr>
        <w:t xml:space="preserve">  </w:t>
      </w:r>
      <w:r w:rsidRPr="00A4083B">
        <w:rPr>
          <w:rFonts w:ascii="Arial" w:eastAsia="Times New Roman" w:hAnsi="Arial" w:cs="Arial"/>
          <w:b/>
          <w:bCs/>
          <w:color w:val="0000FF"/>
          <w:sz w:val="19"/>
          <w:szCs w:val="19"/>
          <w:shd w:val="clear" w:color="auto" w:fill="FFFFFF"/>
          <w:lang w:eastAsia="en-GB"/>
        </w:rPr>
        <w:t>NHSPublicNorthEast</w:t>
      </w:r>
    </w:p>
    <w:p w14:paraId="08C1EB38" w14:textId="77777777" w:rsidR="00A4083B" w:rsidRPr="00A4083B" w:rsidRDefault="00A4083B" w:rsidP="00A4083B">
      <w:pPr>
        <w:shd w:val="clear" w:color="auto" w:fill="FFFFFF"/>
        <w:spacing w:after="0" w:line="240" w:lineRule="auto"/>
        <w:rPr>
          <w:rFonts w:ascii="Arial" w:eastAsia="Times New Roman" w:hAnsi="Arial" w:cs="Arial"/>
          <w:color w:val="222222"/>
          <w:sz w:val="19"/>
          <w:szCs w:val="19"/>
          <w:lang w:eastAsia="en-GB"/>
        </w:rPr>
      </w:pPr>
      <w:r w:rsidRPr="00A4083B">
        <w:rPr>
          <w:rFonts w:ascii="Arial" w:eastAsia="Times New Roman" w:hAnsi="Arial" w:cs="Arial"/>
          <w:b/>
          <w:bCs/>
          <w:color w:val="0000FF"/>
          <w:sz w:val="19"/>
          <w:szCs w:val="19"/>
          <w:shd w:val="clear" w:color="auto" w:fill="FFFFFF"/>
          <w:lang w:eastAsia="en-GB"/>
        </w:rPr>
        <w:t>twitter @KONPNorthEast</w:t>
      </w:r>
    </w:p>
    <w:p w14:paraId="12697699" w14:textId="092343C6" w:rsidR="00A4083B" w:rsidRPr="00A4083B" w:rsidRDefault="009B1C2F" w:rsidP="00A4083B">
      <w:pPr>
        <w:shd w:val="clear" w:color="auto" w:fill="FFFFFF"/>
        <w:spacing w:after="0" w:line="240" w:lineRule="auto"/>
        <w:rPr>
          <w:rFonts w:ascii="Arial" w:eastAsia="Times New Roman" w:hAnsi="Arial" w:cs="Arial"/>
          <w:color w:val="222222"/>
          <w:sz w:val="19"/>
          <w:szCs w:val="19"/>
          <w:lang w:eastAsia="en-GB"/>
        </w:rPr>
      </w:pPr>
      <w:hyperlink r:id="rId7" w:tgtFrame="_blank" w:history="1">
        <w:r w:rsidR="00A4083B" w:rsidRPr="00A4083B">
          <w:rPr>
            <w:rFonts w:ascii="Arial" w:eastAsia="Times New Roman" w:hAnsi="Arial" w:cs="Arial"/>
            <w:b/>
            <w:bCs/>
            <w:color w:val="1155CC"/>
            <w:sz w:val="19"/>
            <w:szCs w:val="19"/>
            <w:u w:val="single"/>
            <w:shd w:val="clear" w:color="auto" w:fill="FFFFFF"/>
            <w:lang w:eastAsia="en-GB"/>
          </w:rPr>
          <w:t>www.konpnortheast.com</w:t>
        </w:r>
      </w:hyperlink>
      <w:r w:rsidR="00406F30">
        <w:rPr>
          <w:rFonts w:ascii="Arial" w:eastAsia="Times New Roman" w:hAnsi="Arial" w:cs="Arial"/>
          <w:sz w:val="19"/>
          <w:szCs w:val="19"/>
          <w:shd w:val="clear" w:color="auto" w:fill="FFFFFF"/>
          <w:lang w:eastAsia="en-GB"/>
        </w:rPr>
        <w:t xml:space="preserve">                                                                                                                   Oct 2019</w:t>
      </w:r>
      <w:r w:rsidR="00406F30">
        <w:rPr>
          <w:rFonts w:ascii="Arial" w:eastAsia="Times New Roman" w:hAnsi="Arial" w:cs="Arial"/>
          <w:b/>
          <w:bCs/>
          <w:color w:val="1155CC"/>
          <w:sz w:val="19"/>
          <w:szCs w:val="19"/>
          <w:u w:val="single"/>
          <w:shd w:val="clear" w:color="auto" w:fill="FFFFFF"/>
          <w:lang w:eastAsia="en-GB"/>
        </w:rPr>
        <w:t xml:space="preserve">                                                                </w:t>
      </w:r>
    </w:p>
    <w:sectPr w:rsidR="00A4083B" w:rsidRPr="00A4083B" w:rsidSect="004C07E7">
      <w:pgSz w:w="11906" w:h="16838"/>
      <w:pgMar w:top="567" w:right="849" w:bottom="426"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5E3"/>
    <w:rsid w:val="0003037F"/>
    <w:rsid w:val="0006670D"/>
    <w:rsid w:val="000B55E3"/>
    <w:rsid w:val="000B6E4B"/>
    <w:rsid w:val="000D3043"/>
    <w:rsid w:val="000D5EC3"/>
    <w:rsid w:val="000F2301"/>
    <w:rsid w:val="00146D8A"/>
    <w:rsid w:val="001A0386"/>
    <w:rsid w:val="001B3497"/>
    <w:rsid w:val="001F19D4"/>
    <w:rsid w:val="002E1263"/>
    <w:rsid w:val="0038708F"/>
    <w:rsid w:val="003F4132"/>
    <w:rsid w:val="00406F30"/>
    <w:rsid w:val="00472374"/>
    <w:rsid w:val="004C07E7"/>
    <w:rsid w:val="00501075"/>
    <w:rsid w:val="005E637B"/>
    <w:rsid w:val="00654534"/>
    <w:rsid w:val="006704A0"/>
    <w:rsid w:val="006A77A4"/>
    <w:rsid w:val="006E18D4"/>
    <w:rsid w:val="006E51F7"/>
    <w:rsid w:val="00755513"/>
    <w:rsid w:val="007F0D6E"/>
    <w:rsid w:val="00855407"/>
    <w:rsid w:val="008F2C69"/>
    <w:rsid w:val="00967CBB"/>
    <w:rsid w:val="009B1C2F"/>
    <w:rsid w:val="00A4083B"/>
    <w:rsid w:val="00A752D0"/>
    <w:rsid w:val="00A94D1F"/>
    <w:rsid w:val="00AC611E"/>
    <w:rsid w:val="00AD69C9"/>
    <w:rsid w:val="00B76AED"/>
    <w:rsid w:val="00BB7BBD"/>
    <w:rsid w:val="00BC7EA6"/>
    <w:rsid w:val="00C551A8"/>
    <w:rsid w:val="00C6339E"/>
    <w:rsid w:val="00CB1579"/>
    <w:rsid w:val="00CF3C77"/>
    <w:rsid w:val="00D647F7"/>
    <w:rsid w:val="00DE0058"/>
    <w:rsid w:val="00DF61D0"/>
    <w:rsid w:val="00E40914"/>
    <w:rsid w:val="00E6212F"/>
    <w:rsid w:val="00E97A4F"/>
    <w:rsid w:val="00EB13C0"/>
    <w:rsid w:val="00EC4460"/>
    <w:rsid w:val="00ED0036"/>
    <w:rsid w:val="00EE76F0"/>
    <w:rsid w:val="00EF3792"/>
    <w:rsid w:val="00F3489E"/>
    <w:rsid w:val="00FA65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0D371"/>
  <w15:chartTrackingRefBased/>
  <w15:docId w15:val="{D49A4EC3-0504-40FA-96F7-C3DA9986C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6212F"/>
  </w:style>
  <w:style w:type="character" w:styleId="Strong">
    <w:name w:val="Strong"/>
    <w:basedOn w:val="DefaultParagraphFont"/>
    <w:uiPriority w:val="22"/>
    <w:qFormat/>
    <w:rsid w:val="00A4083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8724906">
      <w:bodyDiv w:val="1"/>
      <w:marLeft w:val="0"/>
      <w:marRight w:val="0"/>
      <w:marTop w:val="0"/>
      <w:marBottom w:val="0"/>
      <w:divBdr>
        <w:top w:val="none" w:sz="0" w:space="0" w:color="auto"/>
        <w:left w:val="none" w:sz="0" w:space="0" w:color="auto"/>
        <w:bottom w:val="none" w:sz="0" w:space="0" w:color="auto"/>
        <w:right w:val="none" w:sz="0" w:space="0" w:color="auto"/>
      </w:divBdr>
      <w:divsChild>
        <w:div w:id="173613827">
          <w:marLeft w:val="0"/>
          <w:marRight w:val="0"/>
          <w:marTop w:val="0"/>
          <w:marBottom w:val="0"/>
          <w:divBdr>
            <w:top w:val="none" w:sz="0" w:space="0" w:color="auto"/>
            <w:left w:val="none" w:sz="0" w:space="0" w:color="auto"/>
            <w:bottom w:val="none" w:sz="0" w:space="0" w:color="auto"/>
            <w:right w:val="none" w:sz="0" w:space="0" w:color="auto"/>
          </w:divBdr>
          <w:divsChild>
            <w:div w:id="449737993">
              <w:marLeft w:val="0"/>
              <w:marRight w:val="0"/>
              <w:marTop w:val="0"/>
              <w:marBottom w:val="0"/>
              <w:divBdr>
                <w:top w:val="none" w:sz="0" w:space="0" w:color="auto"/>
                <w:left w:val="none" w:sz="0" w:space="0" w:color="auto"/>
                <w:bottom w:val="none" w:sz="0" w:space="0" w:color="auto"/>
                <w:right w:val="none" w:sz="0" w:space="0" w:color="auto"/>
              </w:divBdr>
            </w:div>
            <w:div w:id="1938979122">
              <w:marLeft w:val="0"/>
              <w:marRight w:val="0"/>
              <w:marTop w:val="0"/>
              <w:marBottom w:val="0"/>
              <w:divBdr>
                <w:top w:val="none" w:sz="0" w:space="0" w:color="auto"/>
                <w:left w:val="none" w:sz="0" w:space="0" w:color="auto"/>
                <w:bottom w:val="none" w:sz="0" w:space="0" w:color="auto"/>
                <w:right w:val="none" w:sz="0" w:space="0" w:color="auto"/>
              </w:divBdr>
            </w:div>
            <w:div w:id="270742516">
              <w:marLeft w:val="0"/>
              <w:marRight w:val="0"/>
              <w:marTop w:val="0"/>
              <w:marBottom w:val="0"/>
              <w:divBdr>
                <w:top w:val="none" w:sz="0" w:space="0" w:color="auto"/>
                <w:left w:val="none" w:sz="0" w:space="0" w:color="auto"/>
                <w:bottom w:val="none" w:sz="0" w:space="0" w:color="auto"/>
                <w:right w:val="none" w:sz="0" w:space="0" w:color="auto"/>
              </w:divBdr>
            </w:div>
            <w:div w:id="827982481">
              <w:marLeft w:val="0"/>
              <w:marRight w:val="0"/>
              <w:marTop w:val="0"/>
              <w:marBottom w:val="0"/>
              <w:divBdr>
                <w:top w:val="none" w:sz="0" w:space="0" w:color="auto"/>
                <w:left w:val="none" w:sz="0" w:space="0" w:color="auto"/>
                <w:bottom w:val="none" w:sz="0" w:space="0" w:color="auto"/>
                <w:right w:val="none" w:sz="0" w:space="0" w:color="auto"/>
              </w:divBdr>
            </w:div>
            <w:div w:id="203326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745830">
      <w:bodyDiv w:val="1"/>
      <w:marLeft w:val="0"/>
      <w:marRight w:val="0"/>
      <w:marTop w:val="0"/>
      <w:marBottom w:val="0"/>
      <w:divBdr>
        <w:top w:val="none" w:sz="0" w:space="0" w:color="auto"/>
        <w:left w:val="none" w:sz="0" w:space="0" w:color="auto"/>
        <w:bottom w:val="none" w:sz="0" w:space="0" w:color="auto"/>
        <w:right w:val="none" w:sz="0" w:space="0" w:color="auto"/>
      </w:divBdr>
      <w:divsChild>
        <w:div w:id="1641962494">
          <w:marLeft w:val="0"/>
          <w:marRight w:val="0"/>
          <w:marTop w:val="0"/>
          <w:marBottom w:val="0"/>
          <w:divBdr>
            <w:top w:val="none" w:sz="0" w:space="0" w:color="auto"/>
            <w:left w:val="none" w:sz="0" w:space="0" w:color="auto"/>
            <w:bottom w:val="none" w:sz="0" w:space="0" w:color="auto"/>
            <w:right w:val="none" w:sz="0" w:space="0" w:color="auto"/>
          </w:divBdr>
          <w:divsChild>
            <w:div w:id="1554654904">
              <w:marLeft w:val="0"/>
              <w:marRight w:val="0"/>
              <w:marTop w:val="0"/>
              <w:marBottom w:val="0"/>
              <w:divBdr>
                <w:top w:val="none" w:sz="0" w:space="0" w:color="auto"/>
                <w:left w:val="none" w:sz="0" w:space="0" w:color="auto"/>
                <w:bottom w:val="none" w:sz="0" w:space="0" w:color="auto"/>
                <w:right w:val="none" w:sz="0" w:space="0" w:color="auto"/>
              </w:divBdr>
            </w:div>
            <w:div w:id="50934259">
              <w:marLeft w:val="0"/>
              <w:marRight w:val="0"/>
              <w:marTop w:val="0"/>
              <w:marBottom w:val="0"/>
              <w:divBdr>
                <w:top w:val="none" w:sz="0" w:space="0" w:color="auto"/>
                <w:left w:val="none" w:sz="0" w:space="0" w:color="auto"/>
                <w:bottom w:val="none" w:sz="0" w:space="0" w:color="auto"/>
                <w:right w:val="none" w:sz="0" w:space="0" w:color="auto"/>
              </w:divBdr>
            </w:div>
            <w:div w:id="1304307708">
              <w:marLeft w:val="0"/>
              <w:marRight w:val="0"/>
              <w:marTop w:val="0"/>
              <w:marBottom w:val="0"/>
              <w:divBdr>
                <w:top w:val="none" w:sz="0" w:space="0" w:color="auto"/>
                <w:left w:val="none" w:sz="0" w:space="0" w:color="auto"/>
                <w:bottom w:val="none" w:sz="0" w:space="0" w:color="auto"/>
                <w:right w:val="none" w:sz="0" w:space="0" w:color="auto"/>
              </w:divBdr>
            </w:div>
            <w:div w:id="2106071839">
              <w:marLeft w:val="0"/>
              <w:marRight w:val="0"/>
              <w:marTop w:val="0"/>
              <w:marBottom w:val="0"/>
              <w:divBdr>
                <w:top w:val="none" w:sz="0" w:space="0" w:color="auto"/>
                <w:left w:val="none" w:sz="0" w:space="0" w:color="auto"/>
                <w:bottom w:val="none" w:sz="0" w:space="0" w:color="auto"/>
                <w:right w:val="none" w:sz="0" w:space="0" w:color="auto"/>
              </w:divBdr>
            </w:div>
            <w:div w:id="211350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keepournhspublic.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konpnortheast@gmail.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0498BF-05AC-4ED0-83DC-0D0BBB81D6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Pages>
  <Words>1021</Words>
  <Characters>5825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7</cp:revision>
  <dcterms:created xsi:type="dcterms:W3CDTF">2019-10-17T20:06:00Z</dcterms:created>
  <dcterms:modified xsi:type="dcterms:W3CDTF">2019-10-24T10:20:00Z</dcterms:modified>
</cp:coreProperties>
</file>